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1"/>
        <w:spacing w:before="0" w:after="0"/>
        <w:jc w:val="center"/>
        <w:rPr/>
      </w:pPr>
      <w:r>
        <w:rPr>
          <w:rFonts w:eastAsia="Arial" w:cs="Arial" w:ascii="Arial" w:hAnsi="Arial"/>
          <w:b/>
          <w:sz w:val="24"/>
          <w:szCs w:val="24"/>
        </w:rPr>
        <w:t xml:space="preserve">Esame di Stato – Griglia valutazione Prima Prova </w:t>
      </w:r>
    </w:p>
    <w:p>
      <w:pPr>
        <w:pStyle w:val="Normal1"/>
        <w:spacing w:before="0" w:after="0"/>
        <w:jc w:val="center"/>
        <w:rPr/>
      </w:pPr>
      <w:r>
        <w:rPr>
          <w:rFonts w:eastAsia="Arial" w:cs="Arial" w:ascii="Arial" w:hAnsi="Arial"/>
          <w:b/>
          <w:sz w:val="24"/>
          <w:szCs w:val="24"/>
        </w:rPr>
        <w:t>Tipologia A</w:t>
      </w:r>
    </w:p>
    <w:tbl>
      <w:tblPr>
        <w:tblStyle w:val="Table1"/>
        <w:tblW w:w="11340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val="0400"/>
      </w:tblPr>
      <w:tblGrid>
        <w:gridCol w:w="1847"/>
        <w:gridCol w:w="705"/>
        <w:gridCol w:w="7087"/>
        <w:gridCol w:w="708"/>
        <w:gridCol w:w="993"/>
      </w:tblGrid>
      <w:tr>
        <w:trPr/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spacing w:before="0" w:after="0"/>
              <w:jc w:val="center"/>
              <w:rPr/>
            </w:pPr>
            <w:r>
              <w:rPr>
                <w:b/>
                <w:sz w:val="18"/>
                <w:szCs w:val="18"/>
              </w:rPr>
              <w:t>Indicatori Generali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spacing w:before="0" w:after="0"/>
              <w:jc w:val="center"/>
              <w:rPr/>
            </w:pPr>
            <w:r>
              <w:rPr>
                <w:b/>
                <w:sz w:val="18"/>
                <w:szCs w:val="18"/>
              </w:rPr>
              <w:t>Livello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spacing w:before="0" w:after="0"/>
              <w:jc w:val="center"/>
              <w:rPr/>
            </w:pPr>
            <w:r>
              <w:rPr>
                <w:b/>
                <w:sz w:val="18"/>
                <w:szCs w:val="18"/>
              </w:rPr>
              <w:t>Descrittori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spacing w:before="0" w:after="0"/>
              <w:jc w:val="center"/>
              <w:rPr/>
            </w:pPr>
            <w:r>
              <w:rPr>
                <w:b/>
                <w:sz w:val="18"/>
                <w:szCs w:val="18"/>
              </w:rPr>
              <w:t>Punti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spacing w:before="0" w:after="0"/>
              <w:jc w:val="center"/>
              <w:rPr/>
            </w:pPr>
            <w:r>
              <w:rPr>
                <w:b/>
                <w:sz w:val="18"/>
                <w:szCs w:val="18"/>
              </w:rPr>
              <w:t>Punteggio</w:t>
            </w:r>
          </w:p>
        </w:tc>
      </w:tr>
      <w:tr>
        <w:trPr/>
        <w:tc>
          <w:tcPr>
            <w:tcW w:w="18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spacing w:before="0" w:after="0"/>
              <w:rPr/>
            </w:pPr>
            <w:r>
              <w:rPr>
                <w:b/>
                <w:sz w:val="18"/>
                <w:szCs w:val="18"/>
              </w:rPr>
              <w:t>Ideazione e pianificazione del testo.</w:t>
            </w:r>
          </w:p>
          <w:p>
            <w:pPr>
              <w:pStyle w:val="Normal1"/>
              <w:spacing w:before="0" w:after="0"/>
              <w:rPr/>
            </w:pPr>
            <w:r>
              <w:rPr>
                <w:b/>
                <w:sz w:val="18"/>
                <w:szCs w:val="18"/>
              </w:rPr>
              <w:t>Coerenza e coesione testuale.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spacing w:before="0" w:after="0"/>
              <w:rPr/>
            </w:pPr>
            <w:r>
              <w:rPr>
                <w:b/>
                <w:sz w:val="18"/>
                <w:szCs w:val="18"/>
              </w:rPr>
              <w:t>1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spacing w:before="0" w:after="0"/>
              <w:rPr/>
            </w:pPr>
            <w:r>
              <w:rPr>
                <w:sz w:val="18"/>
                <w:szCs w:val="18"/>
              </w:rPr>
              <w:t>Il testo è ben organizzato, articolazione chiara e ordinata, equilibrato, coerente e coeso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spacing w:before="0" w:after="0"/>
              <w:jc w:val="center"/>
              <w:rPr/>
            </w:pPr>
            <w:r>
              <w:rPr>
                <w:sz w:val="18"/>
                <w:szCs w:val="18"/>
              </w:rPr>
              <w:t>16-20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spacing w:before="0"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/>
        <w:tc>
          <w:tcPr>
            <w:tcW w:w="184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keepNext w:val="false"/>
              <w:keepLines w:val="false"/>
              <w:widowControl w:val="false"/>
              <w:pBdr/>
              <w:shd w:val="clear" w:fill="auto"/>
              <w:spacing w:lineRule="auto" w:line="276" w:before="0" w:after="0"/>
              <w:ind w:left="0" w:right="0" w:hanging="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spacing w:before="0" w:after="0"/>
              <w:rPr/>
            </w:pPr>
            <w:r>
              <w:rPr>
                <w:b/>
                <w:sz w:val="18"/>
                <w:szCs w:val="18"/>
              </w:rPr>
              <w:t>2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spacing w:before="0" w:after="0"/>
              <w:rPr/>
            </w:pPr>
            <w:r>
              <w:rPr>
                <w:sz w:val="18"/>
                <w:szCs w:val="18"/>
              </w:rPr>
              <w:t>Il testo è adeguatamente organizzato, articolazione abbastanza chiara e ordinata, equilibrato, coerente e coeso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spacing w:before="0" w:after="0"/>
              <w:jc w:val="center"/>
              <w:rPr/>
            </w:pPr>
            <w:r>
              <w:rPr>
                <w:sz w:val="18"/>
                <w:szCs w:val="18"/>
              </w:rPr>
              <w:t>13-15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spacing w:before="0"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/>
        <w:tc>
          <w:tcPr>
            <w:tcW w:w="184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keepNext w:val="false"/>
              <w:keepLines w:val="false"/>
              <w:widowControl w:val="false"/>
              <w:pBdr/>
              <w:shd w:val="clear" w:fill="auto"/>
              <w:spacing w:lineRule="auto" w:line="276" w:before="0" w:after="0"/>
              <w:ind w:left="0" w:right="0" w:hanging="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spacing w:before="0" w:after="0"/>
              <w:rPr/>
            </w:pPr>
            <w:r>
              <w:rPr>
                <w:b/>
                <w:sz w:val="18"/>
                <w:szCs w:val="18"/>
              </w:rPr>
              <w:t>3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spacing w:before="0" w:after="0"/>
              <w:rPr/>
            </w:pPr>
            <w:r>
              <w:rPr>
                <w:sz w:val="18"/>
                <w:szCs w:val="18"/>
              </w:rPr>
              <w:t xml:space="preserve">Il testo è sufficientemente organizzato, ha una articolazione sufficientemente chiara e ordinata, parzialmente equilibrato,  coerente e coeso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spacing w:before="0" w:after="0"/>
              <w:jc w:val="center"/>
              <w:rPr/>
            </w:pPr>
            <w:r>
              <w:rPr>
                <w:sz w:val="18"/>
                <w:szCs w:val="18"/>
              </w:rPr>
              <w:t>11-12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spacing w:before="0"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/>
        <w:tc>
          <w:tcPr>
            <w:tcW w:w="184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keepNext w:val="false"/>
              <w:keepLines w:val="false"/>
              <w:widowControl w:val="false"/>
              <w:pBdr/>
              <w:shd w:val="clear" w:fill="auto"/>
              <w:spacing w:lineRule="auto" w:line="276" w:before="0" w:after="0"/>
              <w:ind w:left="0" w:right="0" w:hanging="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spacing w:before="0" w:after="0"/>
              <w:rPr/>
            </w:pPr>
            <w:r>
              <w:rPr>
                <w:b/>
                <w:sz w:val="18"/>
                <w:szCs w:val="18"/>
              </w:rPr>
              <w:t>4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spacing w:before="0" w:after="0"/>
              <w:rPr/>
            </w:pPr>
            <w:r>
              <w:rPr>
                <w:sz w:val="18"/>
                <w:szCs w:val="18"/>
              </w:rPr>
              <w:t xml:space="preserve">Il testo è non sempre organizzato, articolazione non sempre chiara e ordinata, parzialmente equilibrato, non sempre coerente e coeso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spacing w:before="0" w:after="0"/>
              <w:jc w:val="center"/>
              <w:rPr/>
            </w:pPr>
            <w:r>
              <w:rPr>
                <w:sz w:val="18"/>
                <w:szCs w:val="18"/>
              </w:rPr>
              <w:t>6-10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spacing w:before="0"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/>
        <w:tc>
          <w:tcPr>
            <w:tcW w:w="184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keepNext w:val="false"/>
              <w:keepLines w:val="false"/>
              <w:widowControl w:val="false"/>
              <w:pBdr/>
              <w:shd w:val="clear" w:fill="auto"/>
              <w:spacing w:lineRule="auto" w:line="276" w:before="0" w:after="0"/>
              <w:ind w:left="0" w:right="0" w:hanging="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spacing w:before="0" w:after="0"/>
              <w:rPr/>
            </w:pPr>
            <w:r>
              <w:rPr>
                <w:b/>
                <w:sz w:val="18"/>
                <w:szCs w:val="18"/>
              </w:rPr>
              <w:t>5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spacing w:before="0" w:after="0"/>
              <w:rPr/>
            </w:pPr>
            <w:r>
              <w:rPr>
                <w:sz w:val="18"/>
                <w:szCs w:val="18"/>
              </w:rPr>
              <w:t xml:space="preserve">Il testo è disorganizzato, articolazione poco chiara e ordinata, poco equilibrato, manca di coerenza e coesione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spacing w:before="0" w:after="0"/>
              <w:jc w:val="center"/>
              <w:rPr/>
            </w:pPr>
            <w:r>
              <w:rPr>
                <w:sz w:val="18"/>
                <w:szCs w:val="18"/>
              </w:rPr>
              <w:t>1-5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spacing w:before="0"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/>
        <w:tc>
          <w:tcPr>
            <w:tcW w:w="18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spacing w:before="0" w:after="0"/>
              <w:rPr/>
            </w:pPr>
            <w:r>
              <w:rPr>
                <w:b/>
                <w:sz w:val="18"/>
                <w:szCs w:val="18"/>
              </w:rPr>
              <w:t>Ricchezza e padronanza lessicale.</w:t>
            </w:r>
          </w:p>
          <w:p>
            <w:pPr>
              <w:pStyle w:val="Normal1"/>
              <w:spacing w:before="0" w:after="0"/>
              <w:rPr/>
            </w:pPr>
            <w:r>
              <w:rPr>
                <w:b/>
                <w:sz w:val="18"/>
                <w:szCs w:val="18"/>
              </w:rPr>
              <w:t>Correttezza grammaticale</w:t>
            </w:r>
          </w:p>
          <w:p>
            <w:pPr>
              <w:pStyle w:val="Normal1"/>
              <w:spacing w:before="0" w:after="0"/>
              <w:rPr/>
            </w:pPr>
            <w:r>
              <w:rPr>
                <w:b/>
                <w:sz w:val="18"/>
                <w:szCs w:val="18"/>
              </w:rPr>
              <w:t>(ortografia, morfologia, sintassi); uso corretto ed efficace della punteggiatura.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spacing w:before="0" w:after="0"/>
              <w:rPr/>
            </w:pPr>
            <w:r>
              <w:rPr>
                <w:b/>
                <w:sz w:val="18"/>
                <w:szCs w:val="18"/>
              </w:rPr>
              <w:t>1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spacing w:before="0" w:after="0"/>
              <w:rPr/>
            </w:pPr>
            <w:r>
              <w:rPr>
                <w:sz w:val="18"/>
                <w:szCs w:val="18"/>
              </w:rPr>
              <w:t>Elaborato corretto, esposizione chiara, lessico vario ed appropriato , uso corretto della punteggiatura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spacing w:before="0" w:after="0"/>
              <w:jc w:val="center"/>
              <w:rPr/>
            </w:pPr>
            <w:r>
              <w:rPr>
                <w:sz w:val="18"/>
                <w:szCs w:val="18"/>
              </w:rPr>
              <w:t>16-20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spacing w:before="0"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/>
        <w:tc>
          <w:tcPr>
            <w:tcW w:w="184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keepNext w:val="false"/>
              <w:keepLines w:val="false"/>
              <w:widowControl w:val="false"/>
              <w:pBdr/>
              <w:shd w:val="clear" w:fill="auto"/>
              <w:spacing w:lineRule="auto" w:line="276" w:before="0" w:after="0"/>
              <w:ind w:left="0" w:right="0" w:hanging="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spacing w:before="0" w:after="0"/>
              <w:rPr/>
            </w:pPr>
            <w:r>
              <w:rPr>
                <w:b/>
                <w:sz w:val="18"/>
                <w:szCs w:val="18"/>
              </w:rPr>
              <w:t>2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spacing w:before="0" w:after="0"/>
              <w:rPr/>
            </w:pPr>
            <w:r>
              <w:rPr>
                <w:sz w:val="18"/>
                <w:szCs w:val="18"/>
              </w:rPr>
              <w:t>Sporadici errori, esposizione chiara, lessico complessivamente appropriato, uso adeguato della punteggiatura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spacing w:before="0" w:after="0"/>
              <w:jc w:val="center"/>
              <w:rPr/>
            </w:pPr>
            <w:r>
              <w:rPr>
                <w:sz w:val="18"/>
                <w:szCs w:val="18"/>
              </w:rPr>
              <w:t>13-15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spacing w:before="0"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/>
        <w:tc>
          <w:tcPr>
            <w:tcW w:w="184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keepNext w:val="false"/>
              <w:keepLines w:val="false"/>
              <w:widowControl w:val="false"/>
              <w:pBdr/>
              <w:shd w:val="clear" w:fill="auto"/>
              <w:spacing w:lineRule="auto" w:line="276" w:before="0" w:after="0"/>
              <w:ind w:left="0" w:right="0" w:hanging="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spacing w:before="0" w:after="0"/>
              <w:rPr/>
            </w:pPr>
            <w:r>
              <w:rPr>
                <w:b/>
                <w:sz w:val="18"/>
                <w:szCs w:val="18"/>
              </w:rPr>
              <w:t>3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spacing w:before="0" w:after="0"/>
              <w:rPr/>
            </w:pPr>
            <w:r>
              <w:rPr>
                <w:sz w:val="18"/>
                <w:szCs w:val="18"/>
              </w:rPr>
              <w:t>Alcuni errori, esposizione abbastanza scorrevole, lessico talvolta ripetitivo, uso quasi sempre adeguato della punteggiatura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spacing w:before="0" w:after="0"/>
              <w:jc w:val="center"/>
              <w:rPr/>
            </w:pPr>
            <w:r>
              <w:rPr>
                <w:sz w:val="18"/>
                <w:szCs w:val="18"/>
              </w:rPr>
              <w:t>11-12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spacing w:before="0"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/>
        <w:tc>
          <w:tcPr>
            <w:tcW w:w="184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keepNext w:val="false"/>
              <w:keepLines w:val="false"/>
              <w:widowControl w:val="false"/>
              <w:pBdr/>
              <w:shd w:val="clear" w:fill="auto"/>
              <w:spacing w:lineRule="auto" w:line="276" w:before="0" w:after="0"/>
              <w:ind w:left="0" w:right="0" w:hanging="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spacing w:before="0" w:after="0"/>
              <w:rPr/>
            </w:pPr>
            <w:r>
              <w:rPr>
                <w:b/>
                <w:sz w:val="18"/>
                <w:szCs w:val="18"/>
              </w:rPr>
              <w:t>4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spacing w:before="0" w:after="0"/>
              <w:rPr/>
            </w:pPr>
            <w:r>
              <w:rPr>
                <w:sz w:val="18"/>
                <w:szCs w:val="18"/>
              </w:rPr>
              <w:t>Molti errori, esposizione poco scorrevole, lessico talvolta non appropriato, uso non sempre adeguato della punteggiatura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spacing w:before="0" w:after="0"/>
              <w:jc w:val="center"/>
              <w:rPr/>
            </w:pPr>
            <w:r>
              <w:rPr>
                <w:sz w:val="18"/>
                <w:szCs w:val="18"/>
              </w:rPr>
              <w:t>6-10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spacing w:before="0"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/>
        <w:tc>
          <w:tcPr>
            <w:tcW w:w="184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keepNext w:val="false"/>
              <w:keepLines w:val="false"/>
              <w:widowControl w:val="false"/>
              <w:pBdr/>
              <w:shd w:val="clear" w:fill="auto"/>
              <w:spacing w:lineRule="auto" w:line="276" w:before="0" w:after="0"/>
              <w:ind w:left="0" w:right="0" w:hanging="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spacing w:before="0" w:after="0"/>
              <w:rPr/>
            </w:pPr>
            <w:r>
              <w:rPr>
                <w:b/>
                <w:sz w:val="18"/>
                <w:szCs w:val="18"/>
              </w:rPr>
              <w:t>5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spacing w:before="0" w:after="0"/>
              <w:rPr/>
            </w:pPr>
            <w:r>
              <w:rPr>
                <w:sz w:val="18"/>
                <w:szCs w:val="18"/>
              </w:rPr>
              <w:t>Gravi e diffusi errori, esposizione confusa, lessico improprio, uso scorretto della punteggiatura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spacing w:before="0" w:after="0"/>
              <w:jc w:val="center"/>
              <w:rPr/>
            </w:pPr>
            <w:r>
              <w:rPr>
                <w:sz w:val="18"/>
                <w:szCs w:val="18"/>
              </w:rPr>
              <w:t>1-5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spacing w:before="0"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/>
        <w:tc>
          <w:tcPr>
            <w:tcW w:w="18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spacing w:before="0" w:after="0"/>
              <w:rPr/>
            </w:pPr>
            <w:r>
              <w:rPr>
                <w:b/>
                <w:sz w:val="18"/>
                <w:szCs w:val="18"/>
              </w:rPr>
              <w:t>Ampiezza e precisione delle conoscenze e dei riferimenti culturali.</w:t>
            </w:r>
          </w:p>
          <w:p>
            <w:pPr>
              <w:pStyle w:val="Normal1"/>
              <w:spacing w:before="0" w:after="0"/>
              <w:rPr/>
            </w:pPr>
            <w:r>
              <w:rPr>
                <w:b/>
                <w:sz w:val="18"/>
                <w:szCs w:val="18"/>
              </w:rPr>
              <w:t>Espressione di giudizi critici e valutazioni personali.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spacing w:before="0" w:after="0"/>
              <w:rPr/>
            </w:pPr>
            <w:r>
              <w:rPr>
                <w:b/>
                <w:sz w:val="18"/>
                <w:szCs w:val="18"/>
              </w:rPr>
              <w:t>1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spacing w:before="0" w:after="0"/>
              <w:rPr/>
            </w:pPr>
            <w:r>
              <w:rPr>
                <w:sz w:val="18"/>
                <w:szCs w:val="18"/>
              </w:rPr>
              <w:t>Riferimenti culturali sempre ricchi e pertinenti con approfondimenti personali e validi spunti critici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spacing w:before="0" w:after="0"/>
              <w:jc w:val="center"/>
              <w:rPr/>
            </w:pPr>
            <w:r>
              <w:rPr>
                <w:sz w:val="18"/>
                <w:szCs w:val="18"/>
              </w:rPr>
              <w:t>16-20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spacing w:before="0"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/>
        <w:tc>
          <w:tcPr>
            <w:tcW w:w="184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keepNext w:val="false"/>
              <w:keepLines w:val="false"/>
              <w:widowControl w:val="false"/>
              <w:pBdr/>
              <w:shd w:val="clear" w:fill="auto"/>
              <w:spacing w:lineRule="auto" w:line="276" w:before="0" w:after="0"/>
              <w:ind w:left="0" w:right="0" w:hanging="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spacing w:before="0" w:after="0"/>
              <w:rPr/>
            </w:pPr>
            <w:r>
              <w:rPr>
                <w:b/>
                <w:sz w:val="18"/>
                <w:szCs w:val="18"/>
              </w:rPr>
              <w:t>2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spacing w:before="0" w:after="0"/>
              <w:rPr/>
            </w:pPr>
            <w:r>
              <w:rPr>
                <w:sz w:val="18"/>
                <w:szCs w:val="18"/>
              </w:rPr>
              <w:t>Riferimenti culturali pertinenti con approfondimenti personali e apprezzabili spunti critici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spacing w:before="0" w:after="0"/>
              <w:jc w:val="center"/>
              <w:rPr/>
            </w:pPr>
            <w:r>
              <w:rPr>
                <w:sz w:val="18"/>
                <w:szCs w:val="18"/>
              </w:rPr>
              <w:t>13-15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spacing w:before="0"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/>
        <w:tc>
          <w:tcPr>
            <w:tcW w:w="184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keepNext w:val="false"/>
              <w:keepLines w:val="false"/>
              <w:widowControl w:val="false"/>
              <w:pBdr/>
              <w:shd w:val="clear" w:fill="auto"/>
              <w:spacing w:lineRule="auto" w:line="276" w:before="0" w:after="0"/>
              <w:ind w:left="0" w:right="0" w:hanging="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spacing w:before="0" w:after="0"/>
              <w:rPr/>
            </w:pPr>
            <w:r>
              <w:rPr>
                <w:b/>
                <w:sz w:val="18"/>
                <w:szCs w:val="18"/>
              </w:rPr>
              <w:t>3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spacing w:before="0" w:after="0"/>
              <w:rPr/>
            </w:pPr>
            <w:r>
              <w:rPr>
                <w:sz w:val="18"/>
                <w:szCs w:val="18"/>
              </w:rPr>
              <w:t>Riferimenti culturali sufficientemente pertinenti, spunti di riflessione accettabili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spacing w:before="0" w:after="0"/>
              <w:jc w:val="center"/>
              <w:rPr/>
            </w:pPr>
            <w:r>
              <w:rPr>
                <w:sz w:val="18"/>
                <w:szCs w:val="18"/>
              </w:rPr>
              <w:t>11-12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spacing w:before="0"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/>
        <w:tc>
          <w:tcPr>
            <w:tcW w:w="184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keepNext w:val="false"/>
              <w:keepLines w:val="false"/>
              <w:widowControl w:val="false"/>
              <w:pBdr/>
              <w:shd w:val="clear" w:fill="auto"/>
              <w:spacing w:lineRule="auto" w:line="276" w:before="0" w:after="0"/>
              <w:ind w:left="0" w:right="0" w:hanging="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spacing w:before="0" w:after="0"/>
              <w:rPr/>
            </w:pPr>
            <w:r>
              <w:rPr>
                <w:b/>
                <w:sz w:val="18"/>
                <w:szCs w:val="18"/>
              </w:rPr>
              <w:t>4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spacing w:before="0" w:after="0"/>
              <w:rPr/>
            </w:pPr>
            <w:r>
              <w:rPr>
                <w:sz w:val="18"/>
                <w:szCs w:val="18"/>
              </w:rPr>
              <w:t>Pochi riferimenti culturali, conoscenze limitate, scarsi spunti critici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spacing w:before="0" w:after="0"/>
              <w:jc w:val="center"/>
              <w:rPr/>
            </w:pPr>
            <w:r>
              <w:rPr>
                <w:sz w:val="18"/>
                <w:szCs w:val="18"/>
              </w:rPr>
              <w:t>6-10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spacing w:before="0"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/>
        <w:tc>
          <w:tcPr>
            <w:tcW w:w="184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keepNext w:val="false"/>
              <w:keepLines w:val="false"/>
              <w:widowControl w:val="false"/>
              <w:pBdr/>
              <w:shd w:val="clear" w:fill="auto"/>
              <w:spacing w:lineRule="auto" w:line="276" w:before="0" w:after="0"/>
              <w:ind w:left="0" w:right="0" w:hanging="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spacing w:before="0" w:after="0"/>
              <w:rPr/>
            </w:pPr>
            <w:r>
              <w:rPr>
                <w:b/>
                <w:sz w:val="18"/>
                <w:szCs w:val="18"/>
              </w:rPr>
              <w:t>5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spacing w:before="0" w:after="0"/>
              <w:rPr/>
            </w:pPr>
            <w:r>
              <w:rPr>
                <w:sz w:val="18"/>
                <w:szCs w:val="18"/>
              </w:rPr>
              <w:t>Riferimenti culturali e conoscenze limitate, assenza di spunti critici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spacing w:before="0" w:after="0"/>
              <w:jc w:val="center"/>
              <w:rPr/>
            </w:pPr>
            <w:r>
              <w:rPr>
                <w:sz w:val="18"/>
                <w:szCs w:val="18"/>
              </w:rPr>
              <w:t>1-5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spacing w:before="0"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/>
        <w:tc>
          <w:tcPr>
            <w:tcW w:w="103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spacing w:before="0" w:after="0"/>
              <w:jc w:val="right"/>
              <w:rPr/>
            </w:pPr>
            <w:r>
              <w:rPr>
                <w:b/>
                <w:sz w:val="18"/>
                <w:szCs w:val="18"/>
              </w:rPr>
              <w:t>Parziale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spacing w:before="0" w:after="0"/>
              <w:rPr/>
            </w:pPr>
            <w:r>
              <w:rPr>
                <w:b/>
                <w:sz w:val="18"/>
                <w:szCs w:val="18"/>
              </w:rPr>
              <w:t xml:space="preserve">           </w:t>
            </w:r>
            <w:r>
              <w:rPr>
                <w:b/>
                <w:sz w:val="18"/>
                <w:szCs w:val="18"/>
              </w:rPr>
              <w:t>/60</w:t>
            </w:r>
          </w:p>
        </w:tc>
      </w:tr>
    </w:tbl>
    <w:p>
      <w:pPr>
        <w:pStyle w:val="Normal1"/>
        <w:spacing w:before="0" w:after="0"/>
        <w:rPr/>
      </w:pPr>
      <w:r>
        <w:rPr/>
      </w:r>
    </w:p>
    <w:tbl>
      <w:tblPr>
        <w:tblStyle w:val="Table2"/>
        <w:tblW w:w="11340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val="0400"/>
      </w:tblPr>
      <w:tblGrid>
        <w:gridCol w:w="1847"/>
        <w:gridCol w:w="705"/>
        <w:gridCol w:w="7087"/>
        <w:gridCol w:w="708"/>
        <w:gridCol w:w="993"/>
      </w:tblGrid>
      <w:tr>
        <w:trPr/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spacing w:before="0" w:after="0"/>
              <w:jc w:val="center"/>
              <w:rPr/>
            </w:pPr>
            <w:r>
              <w:rPr>
                <w:b/>
                <w:sz w:val="18"/>
                <w:szCs w:val="18"/>
              </w:rPr>
              <w:t>Indicatori specifici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spacing w:before="0" w:after="0"/>
              <w:jc w:val="center"/>
              <w:rPr/>
            </w:pPr>
            <w:r>
              <w:rPr>
                <w:b/>
                <w:sz w:val="18"/>
                <w:szCs w:val="18"/>
              </w:rPr>
              <w:t>Livello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spacing w:before="0" w:after="0"/>
              <w:jc w:val="center"/>
              <w:rPr/>
            </w:pPr>
            <w:r>
              <w:rPr>
                <w:b/>
                <w:sz w:val="18"/>
                <w:szCs w:val="18"/>
              </w:rPr>
              <w:t>Descrittori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spacing w:before="0" w:after="0"/>
              <w:jc w:val="center"/>
              <w:rPr/>
            </w:pPr>
            <w:r>
              <w:rPr>
                <w:b/>
                <w:sz w:val="18"/>
                <w:szCs w:val="18"/>
              </w:rPr>
              <w:t>Punti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spacing w:before="0" w:after="0"/>
              <w:jc w:val="center"/>
              <w:rPr/>
            </w:pPr>
            <w:r>
              <w:rPr>
                <w:b/>
                <w:sz w:val="18"/>
                <w:szCs w:val="18"/>
              </w:rPr>
              <w:t>Punteggio</w:t>
            </w:r>
          </w:p>
        </w:tc>
      </w:tr>
      <w:tr>
        <w:trPr/>
        <w:tc>
          <w:tcPr>
            <w:tcW w:w="18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spacing w:before="0" w:after="0"/>
              <w:rPr/>
            </w:pPr>
            <w:r>
              <w:rPr>
                <w:b/>
                <w:sz w:val="18"/>
                <w:szCs w:val="18"/>
              </w:rPr>
              <w:t>Rispetto dei vincoli posti</w:t>
            </w:r>
          </w:p>
          <w:p>
            <w:pPr>
              <w:pStyle w:val="Normal1"/>
              <w:spacing w:before="0" w:after="0"/>
              <w:rPr/>
            </w:pPr>
            <w:r>
              <w:rPr>
                <w:b/>
                <w:sz w:val="18"/>
                <w:szCs w:val="18"/>
              </w:rPr>
              <w:t>dalla consegna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spacing w:before="0" w:after="0"/>
              <w:rPr/>
            </w:pPr>
            <w:r>
              <w:rPr>
                <w:b/>
                <w:sz w:val="18"/>
                <w:szCs w:val="18"/>
              </w:rPr>
              <w:t>1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spacing w:before="0" w:after="0"/>
              <w:rPr/>
            </w:pPr>
            <w:r>
              <w:rPr>
                <w:sz w:val="18"/>
                <w:szCs w:val="18"/>
              </w:rPr>
              <w:t>Rispetta in modo completo quanto richiesto nella consegna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spacing w:before="0" w:after="0"/>
              <w:jc w:val="center"/>
              <w:rPr/>
            </w:pPr>
            <w:r>
              <w:rPr>
                <w:sz w:val="18"/>
                <w:szCs w:val="18"/>
              </w:rPr>
              <w:t>9-10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spacing w:before="0"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/>
        <w:tc>
          <w:tcPr>
            <w:tcW w:w="184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keepNext w:val="false"/>
              <w:keepLines w:val="false"/>
              <w:widowControl w:val="false"/>
              <w:pBdr/>
              <w:shd w:val="clear" w:fill="auto"/>
              <w:spacing w:lineRule="auto" w:line="276" w:before="0" w:after="0"/>
              <w:ind w:left="0" w:right="0" w:hanging="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spacing w:before="0" w:after="0"/>
              <w:rPr/>
            </w:pPr>
            <w:r>
              <w:rPr>
                <w:b/>
                <w:sz w:val="18"/>
                <w:szCs w:val="18"/>
              </w:rPr>
              <w:t>2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spacing w:before="0" w:after="0"/>
              <w:rPr/>
            </w:pPr>
            <w:r>
              <w:rPr>
                <w:sz w:val="18"/>
                <w:szCs w:val="18"/>
              </w:rPr>
              <w:t>Rispetta in modo adeguato quanto richiesto nella consegna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spacing w:before="0" w:after="0"/>
              <w:jc w:val="center"/>
              <w:rPr/>
            </w:pPr>
            <w:r>
              <w:rPr>
                <w:sz w:val="18"/>
                <w:szCs w:val="18"/>
              </w:rPr>
              <w:t>7-8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spacing w:before="0"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/>
        <w:tc>
          <w:tcPr>
            <w:tcW w:w="184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keepNext w:val="false"/>
              <w:keepLines w:val="false"/>
              <w:widowControl w:val="false"/>
              <w:pBdr/>
              <w:shd w:val="clear" w:fill="auto"/>
              <w:spacing w:lineRule="auto" w:line="276" w:before="0" w:after="0"/>
              <w:ind w:left="0" w:right="0" w:hanging="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spacing w:before="0" w:after="0"/>
              <w:rPr/>
            </w:pPr>
            <w:r>
              <w:rPr>
                <w:b/>
                <w:sz w:val="18"/>
                <w:szCs w:val="18"/>
              </w:rPr>
              <w:t>3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spacing w:before="0" w:after="0"/>
              <w:rPr/>
            </w:pPr>
            <w:r>
              <w:rPr>
                <w:sz w:val="18"/>
                <w:szCs w:val="18"/>
              </w:rPr>
              <w:t>Rispetta in modo superficiale quanto richiesto nella consegna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spacing w:before="0" w:after="0"/>
              <w:jc w:val="center"/>
              <w:rPr/>
            </w:pPr>
            <w:r>
              <w:rPr>
                <w:sz w:val="18"/>
                <w:szCs w:val="18"/>
              </w:rPr>
              <w:t>5-6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spacing w:before="0"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/>
        <w:tc>
          <w:tcPr>
            <w:tcW w:w="184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keepNext w:val="false"/>
              <w:keepLines w:val="false"/>
              <w:widowControl w:val="false"/>
              <w:pBdr/>
              <w:shd w:val="clear" w:fill="auto"/>
              <w:spacing w:lineRule="auto" w:line="276" w:before="0" w:after="0"/>
              <w:ind w:left="0" w:right="0" w:hanging="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spacing w:before="0" w:after="0"/>
              <w:rPr/>
            </w:pPr>
            <w:r>
              <w:rPr>
                <w:b/>
                <w:sz w:val="18"/>
                <w:szCs w:val="18"/>
              </w:rPr>
              <w:t>4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spacing w:before="0" w:after="0"/>
              <w:rPr/>
            </w:pPr>
            <w:r>
              <w:rPr>
                <w:sz w:val="18"/>
                <w:szCs w:val="18"/>
              </w:rPr>
              <w:t>Rispetta in modo alquanto parziale quanto richiesto nella consegna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spacing w:before="0" w:after="0"/>
              <w:jc w:val="center"/>
              <w:rPr/>
            </w:pPr>
            <w:r>
              <w:rPr>
                <w:sz w:val="18"/>
                <w:szCs w:val="18"/>
              </w:rPr>
              <w:t>3-4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spacing w:before="0"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/>
        <w:tc>
          <w:tcPr>
            <w:tcW w:w="184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keepNext w:val="false"/>
              <w:keepLines w:val="false"/>
              <w:widowControl w:val="false"/>
              <w:pBdr/>
              <w:shd w:val="clear" w:fill="auto"/>
              <w:spacing w:lineRule="auto" w:line="276" w:before="0" w:after="0"/>
              <w:ind w:left="0" w:right="0" w:hanging="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spacing w:before="0" w:after="0"/>
              <w:rPr/>
            </w:pPr>
            <w:r>
              <w:rPr>
                <w:b/>
                <w:sz w:val="18"/>
                <w:szCs w:val="18"/>
              </w:rPr>
              <w:t>5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spacing w:before="0" w:after="0"/>
              <w:rPr/>
            </w:pPr>
            <w:r>
              <w:rPr>
                <w:sz w:val="18"/>
                <w:szCs w:val="18"/>
              </w:rPr>
              <w:t>Non rispetta i vincoli della consegna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spacing w:before="0" w:after="0"/>
              <w:jc w:val="center"/>
              <w:rPr/>
            </w:pPr>
            <w:r>
              <w:rPr>
                <w:sz w:val="18"/>
                <w:szCs w:val="18"/>
              </w:rPr>
              <w:t>1-2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spacing w:before="0"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/>
        <w:tc>
          <w:tcPr>
            <w:tcW w:w="18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spacing w:before="0" w:after="0"/>
              <w:rPr/>
            </w:pPr>
            <w:r>
              <w:rPr>
                <w:b/>
                <w:sz w:val="18"/>
                <w:szCs w:val="18"/>
              </w:rPr>
              <w:t>Capacità di comprendere il testo nel suo senso complessivo e nei suoi snodi tematici e stilistici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spacing w:before="0" w:after="0"/>
              <w:rPr/>
            </w:pPr>
            <w:r>
              <w:rPr>
                <w:b/>
                <w:sz w:val="18"/>
                <w:szCs w:val="18"/>
              </w:rPr>
              <w:t>1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spacing w:before="0" w:after="0"/>
              <w:rPr/>
            </w:pPr>
            <w:r>
              <w:rPr>
                <w:sz w:val="18"/>
                <w:szCs w:val="18"/>
              </w:rPr>
              <w:t>Comprensione e analisi approfondite, pieno rispetto di tutte le consegne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spacing w:before="0" w:after="0"/>
              <w:jc w:val="center"/>
              <w:rPr/>
            </w:pPr>
            <w:r>
              <w:rPr>
                <w:sz w:val="18"/>
                <w:szCs w:val="18"/>
              </w:rPr>
              <w:t>9-10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spacing w:before="0"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/>
        <w:tc>
          <w:tcPr>
            <w:tcW w:w="184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keepNext w:val="false"/>
              <w:keepLines w:val="false"/>
              <w:widowControl w:val="false"/>
              <w:pBdr/>
              <w:shd w:val="clear" w:fill="auto"/>
              <w:spacing w:lineRule="auto" w:line="276" w:before="0" w:after="0"/>
              <w:ind w:left="0" w:right="0" w:hanging="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spacing w:before="0" w:after="0"/>
              <w:rPr/>
            </w:pPr>
            <w:r>
              <w:rPr>
                <w:b/>
                <w:sz w:val="18"/>
                <w:szCs w:val="18"/>
              </w:rPr>
              <w:t>2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spacing w:before="0" w:after="0"/>
              <w:rPr/>
            </w:pPr>
            <w:r>
              <w:rPr>
                <w:sz w:val="18"/>
                <w:szCs w:val="18"/>
              </w:rPr>
              <w:t>Comprensione e analisi testuale completa ma generica in alcuni passaggi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spacing w:before="0" w:after="0"/>
              <w:jc w:val="center"/>
              <w:rPr/>
            </w:pPr>
            <w:r>
              <w:rPr>
                <w:sz w:val="18"/>
                <w:szCs w:val="18"/>
              </w:rPr>
              <w:t>7-8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spacing w:before="0"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/>
        <w:tc>
          <w:tcPr>
            <w:tcW w:w="184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keepNext w:val="false"/>
              <w:keepLines w:val="false"/>
              <w:widowControl w:val="false"/>
              <w:pBdr/>
              <w:shd w:val="clear" w:fill="auto"/>
              <w:spacing w:lineRule="auto" w:line="276" w:before="0" w:after="0"/>
              <w:ind w:left="0" w:right="0" w:hanging="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spacing w:before="0" w:after="0"/>
              <w:rPr/>
            </w:pPr>
            <w:r>
              <w:rPr>
                <w:b/>
                <w:sz w:val="18"/>
                <w:szCs w:val="18"/>
              </w:rPr>
              <w:t>3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spacing w:before="0" w:after="0"/>
              <w:rPr/>
            </w:pPr>
            <w:r>
              <w:rPr>
                <w:sz w:val="18"/>
                <w:szCs w:val="18"/>
              </w:rPr>
              <w:t>Comprensione e analisi testuale sufficienti, esecuzione parziale delle consegne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spacing w:before="0" w:after="0"/>
              <w:jc w:val="center"/>
              <w:rPr/>
            </w:pPr>
            <w:r>
              <w:rPr>
                <w:sz w:val="18"/>
                <w:szCs w:val="18"/>
              </w:rPr>
              <w:t>5-6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spacing w:before="0"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/>
        <w:tc>
          <w:tcPr>
            <w:tcW w:w="184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keepNext w:val="false"/>
              <w:keepLines w:val="false"/>
              <w:widowControl w:val="false"/>
              <w:pBdr/>
              <w:shd w:val="clear" w:fill="auto"/>
              <w:spacing w:lineRule="auto" w:line="276" w:before="0" w:after="0"/>
              <w:ind w:left="0" w:right="0" w:hanging="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spacing w:before="0" w:after="0"/>
              <w:rPr/>
            </w:pPr>
            <w:r>
              <w:rPr>
                <w:b/>
                <w:sz w:val="18"/>
                <w:szCs w:val="18"/>
              </w:rPr>
              <w:t>4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spacing w:before="0" w:after="0"/>
              <w:rPr/>
            </w:pPr>
            <w:r>
              <w:rPr>
                <w:sz w:val="18"/>
                <w:szCs w:val="18"/>
              </w:rPr>
              <w:t>Comprensione lacunosa, analisi testuale incompleta, manca la trattazione di più parti delle consegne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spacing w:before="0" w:after="0"/>
              <w:jc w:val="center"/>
              <w:rPr/>
            </w:pPr>
            <w:r>
              <w:rPr>
                <w:sz w:val="18"/>
                <w:szCs w:val="18"/>
              </w:rPr>
              <w:t>3-4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spacing w:before="0"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/>
        <w:tc>
          <w:tcPr>
            <w:tcW w:w="184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keepNext w:val="false"/>
              <w:keepLines w:val="false"/>
              <w:widowControl w:val="false"/>
              <w:pBdr/>
              <w:shd w:val="clear" w:fill="auto"/>
              <w:spacing w:lineRule="auto" w:line="276" w:before="0" w:after="0"/>
              <w:ind w:left="0" w:right="0" w:hanging="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spacing w:before="0" w:after="0"/>
              <w:rPr/>
            </w:pPr>
            <w:r>
              <w:rPr>
                <w:b/>
                <w:sz w:val="18"/>
                <w:szCs w:val="18"/>
              </w:rPr>
              <w:t>5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spacing w:before="0" w:after="0"/>
              <w:rPr/>
            </w:pPr>
            <w:r>
              <w:rPr>
                <w:sz w:val="18"/>
                <w:szCs w:val="18"/>
              </w:rPr>
              <w:t>Comprensione inadeguata; manca la trattazione di buona parte delle consegne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spacing w:before="0" w:after="0"/>
              <w:jc w:val="center"/>
              <w:rPr/>
            </w:pPr>
            <w:r>
              <w:rPr>
                <w:sz w:val="18"/>
                <w:szCs w:val="18"/>
              </w:rPr>
              <w:t>1-2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spacing w:before="0"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/>
        <w:tc>
          <w:tcPr>
            <w:tcW w:w="18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spacing w:before="0" w:after="0"/>
              <w:rPr/>
            </w:pPr>
            <w:r>
              <w:rPr>
                <w:b/>
                <w:sz w:val="18"/>
                <w:szCs w:val="18"/>
              </w:rPr>
              <w:t>Puntualità nell’analisi</w:t>
            </w:r>
          </w:p>
          <w:p>
            <w:pPr>
              <w:pStyle w:val="Normal1"/>
              <w:spacing w:before="0" w:after="0"/>
              <w:rPr/>
            </w:pPr>
            <w:r>
              <w:rPr>
                <w:b/>
                <w:sz w:val="18"/>
                <w:szCs w:val="18"/>
              </w:rPr>
              <w:t>lessicale, sintattica,</w:t>
            </w:r>
          </w:p>
          <w:p>
            <w:pPr>
              <w:pStyle w:val="Normal1"/>
              <w:spacing w:before="0" w:after="0"/>
              <w:rPr/>
            </w:pPr>
            <w:r>
              <w:rPr>
                <w:b/>
                <w:sz w:val="18"/>
                <w:szCs w:val="18"/>
              </w:rPr>
              <w:t>stilistica e retorica (se</w:t>
            </w:r>
          </w:p>
          <w:p>
            <w:pPr>
              <w:pStyle w:val="Normal1"/>
              <w:spacing w:before="0" w:after="0"/>
              <w:rPr/>
            </w:pPr>
            <w:r>
              <w:rPr>
                <w:b/>
                <w:sz w:val="18"/>
                <w:szCs w:val="18"/>
              </w:rPr>
              <w:t>richiesta)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spacing w:before="0" w:after="0"/>
              <w:rPr/>
            </w:pPr>
            <w:r>
              <w:rPr>
                <w:b/>
                <w:sz w:val="18"/>
                <w:szCs w:val="18"/>
              </w:rPr>
              <w:t>1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spacing w:before="0" w:after="0"/>
              <w:rPr/>
            </w:pPr>
            <w:r>
              <w:rPr>
                <w:sz w:val="18"/>
                <w:szCs w:val="18"/>
              </w:rPr>
              <w:t>Ampia conoscenza delle strutture retoriche-sintattiche e stilistiche,  consapevolezza della loro funzione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spacing w:before="0" w:after="0"/>
              <w:jc w:val="center"/>
              <w:rPr/>
            </w:pPr>
            <w:r>
              <w:rPr>
                <w:sz w:val="18"/>
                <w:szCs w:val="18"/>
              </w:rPr>
              <w:t>9-10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spacing w:before="0"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/>
        <w:tc>
          <w:tcPr>
            <w:tcW w:w="184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keepNext w:val="false"/>
              <w:keepLines w:val="false"/>
              <w:widowControl w:val="false"/>
              <w:pBdr/>
              <w:shd w:val="clear" w:fill="auto"/>
              <w:spacing w:lineRule="auto" w:line="276" w:before="0" w:after="0"/>
              <w:ind w:left="0" w:right="0" w:hanging="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spacing w:before="0" w:after="0"/>
              <w:rPr/>
            </w:pPr>
            <w:r>
              <w:rPr>
                <w:b/>
                <w:sz w:val="18"/>
                <w:szCs w:val="18"/>
              </w:rPr>
              <w:t>2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spacing w:before="0" w:after="0"/>
              <w:rPr/>
            </w:pPr>
            <w:r>
              <w:rPr>
                <w:sz w:val="18"/>
                <w:szCs w:val="18"/>
              </w:rPr>
              <w:t>Conoscenza adeguata delle strutture retoriche, sintattiche e stilistiche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spacing w:before="0" w:after="0"/>
              <w:jc w:val="center"/>
              <w:rPr/>
            </w:pPr>
            <w:r>
              <w:rPr>
                <w:sz w:val="18"/>
                <w:szCs w:val="18"/>
              </w:rPr>
              <w:t>7-8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spacing w:before="0"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/>
        <w:tc>
          <w:tcPr>
            <w:tcW w:w="184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keepNext w:val="false"/>
              <w:keepLines w:val="false"/>
              <w:widowControl w:val="false"/>
              <w:pBdr/>
              <w:shd w:val="clear" w:fill="auto"/>
              <w:spacing w:lineRule="auto" w:line="276" w:before="0" w:after="0"/>
              <w:ind w:left="0" w:right="0" w:hanging="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spacing w:before="0" w:after="0"/>
              <w:rPr/>
            </w:pPr>
            <w:r>
              <w:rPr>
                <w:b/>
                <w:sz w:val="18"/>
                <w:szCs w:val="18"/>
              </w:rPr>
              <w:t>3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spacing w:before="0" w:after="0"/>
              <w:rPr/>
            </w:pPr>
            <w:r>
              <w:rPr>
                <w:sz w:val="18"/>
                <w:szCs w:val="18"/>
              </w:rPr>
              <w:t>Individua sufficientemente gli espedienti retorico-formali del testo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spacing w:before="0" w:after="0"/>
              <w:jc w:val="center"/>
              <w:rPr/>
            </w:pPr>
            <w:r>
              <w:rPr>
                <w:sz w:val="18"/>
                <w:szCs w:val="18"/>
              </w:rPr>
              <w:t>5-6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spacing w:before="0"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/>
        <w:tc>
          <w:tcPr>
            <w:tcW w:w="184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keepNext w:val="false"/>
              <w:keepLines w:val="false"/>
              <w:widowControl w:val="false"/>
              <w:pBdr/>
              <w:shd w:val="clear" w:fill="auto"/>
              <w:spacing w:lineRule="auto" w:line="276" w:before="0" w:after="0"/>
              <w:ind w:left="0" w:right="0" w:hanging="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spacing w:before="0" w:after="0"/>
              <w:rPr/>
            </w:pPr>
            <w:r>
              <w:rPr>
                <w:b/>
                <w:sz w:val="18"/>
                <w:szCs w:val="18"/>
              </w:rPr>
              <w:t>4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spacing w:before="0" w:after="0"/>
              <w:rPr/>
            </w:pPr>
            <w:r>
              <w:rPr>
                <w:sz w:val="18"/>
                <w:szCs w:val="18"/>
              </w:rPr>
              <w:t xml:space="preserve">Conoscenza lacunosa degli espedienti retorico-formali del testo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spacing w:before="0" w:after="0"/>
              <w:jc w:val="center"/>
              <w:rPr/>
            </w:pPr>
            <w:r>
              <w:rPr>
                <w:sz w:val="18"/>
                <w:szCs w:val="18"/>
              </w:rPr>
              <w:t>3-4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spacing w:before="0"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/>
        <w:tc>
          <w:tcPr>
            <w:tcW w:w="184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keepNext w:val="false"/>
              <w:keepLines w:val="false"/>
              <w:widowControl w:val="false"/>
              <w:pBdr/>
              <w:shd w:val="clear" w:fill="auto"/>
              <w:spacing w:lineRule="auto" w:line="276" w:before="0" w:after="0"/>
              <w:ind w:left="0" w:right="0" w:hanging="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spacing w:before="0" w:after="0"/>
              <w:rPr/>
            </w:pPr>
            <w:r>
              <w:rPr>
                <w:b/>
                <w:sz w:val="18"/>
                <w:szCs w:val="18"/>
              </w:rPr>
              <w:t>5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spacing w:before="0" w:after="0"/>
              <w:rPr/>
            </w:pPr>
            <w:r>
              <w:rPr>
                <w:sz w:val="18"/>
                <w:szCs w:val="18"/>
              </w:rPr>
              <w:t>Nessuna conoscenza degli espedienti retorico-formali del testo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spacing w:before="0" w:after="0"/>
              <w:jc w:val="center"/>
              <w:rPr/>
            </w:pPr>
            <w:r>
              <w:rPr>
                <w:sz w:val="18"/>
                <w:szCs w:val="18"/>
              </w:rPr>
              <w:t>1-2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spacing w:before="0"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/>
        <w:tc>
          <w:tcPr>
            <w:tcW w:w="18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spacing w:before="0" w:after="0"/>
              <w:rPr/>
            </w:pPr>
            <w:bookmarkStart w:id="0" w:name="_gjdgxs"/>
            <w:bookmarkEnd w:id="0"/>
            <w:r>
              <w:rPr>
                <w:b/>
                <w:sz w:val="18"/>
                <w:szCs w:val="18"/>
              </w:rPr>
              <w:t>Interpretazione corretta</w:t>
            </w:r>
          </w:p>
          <w:p>
            <w:pPr>
              <w:pStyle w:val="Normal1"/>
              <w:spacing w:before="0" w:after="0"/>
              <w:rPr/>
            </w:pPr>
            <w:r>
              <w:rPr>
                <w:b/>
                <w:sz w:val="18"/>
                <w:szCs w:val="18"/>
              </w:rPr>
              <w:t>e articolata del testo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spacing w:before="0" w:after="0"/>
              <w:rPr/>
            </w:pPr>
            <w:r>
              <w:rPr>
                <w:b/>
                <w:sz w:val="18"/>
                <w:szCs w:val="18"/>
              </w:rPr>
              <w:t>1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spacing w:before="0" w:after="0"/>
              <w:rPr/>
            </w:pPr>
            <w:r>
              <w:rPr>
                <w:sz w:val="18"/>
                <w:szCs w:val="18"/>
              </w:rPr>
              <w:t>Interpretazione originale e ben articolata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spacing w:before="0" w:after="0"/>
              <w:jc w:val="center"/>
              <w:rPr/>
            </w:pPr>
            <w:r>
              <w:rPr>
                <w:sz w:val="18"/>
                <w:szCs w:val="18"/>
              </w:rPr>
              <w:t>9-10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spacing w:before="0"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/>
        <w:tc>
          <w:tcPr>
            <w:tcW w:w="184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keepNext w:val="false"/>
              <w:keepLines w:val="false"/>
              <w:widowControl w:val="false"/>
              <w:pBdr/>
              <w:shd w:val="clear" w:fill="auto"/>
              <w:spacing w:lineRule="auto" w:line="276" w:before="0" w:after="0"/>
              <w:ind w:left="0" w:right="0" w:hanging="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spacing w:before="0" w:after="0"/>
              <w:rPr/>
            </w:pPr>
            <w:r>
              <w:rPr>
                <w:b/>
                <w:sz w:val="18"/>
                <w:szCs w:val="18"/>
              </w:rPr>
              <w:t>2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spacing w:before="0" w:after="0"/>
              <w:rPr/>
            </w:pPr>
            <w:r>
              <w:rPr>
                <w:sz w:val="18"/>
                <w:szCs w:val="18"/>
              </w:rPr>
              <w:t>Interpretazione adeguata con valutazioni personali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spacing w:before="0" w:after="0"/>
              <w:jc w:val="center"/>
              <w:rPr/>
            </w:pPr>
            <w:r>
              <w:rPr>
                <w:sz w:val="18"/>
                <w:szCs w:val="18"/>
              </w:rPr>
              <w:t>7-8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spacing w:before="0"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/>
        <w:tc>
          <w:tcPr>
            <w:tcW w:w="184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keepNext w:val="false"/>
              <w:keepLines w:val="false"/>
              <w:widowControl w:val="false"/>
              <w:pBdr/>
              <w:shd w:val="clear" w:fill="auto"/>
              <w:spacing w:lineRule="auto" w:line="276" w:before="0" w:after="0"/>
              <w:ind w:left="0" w:right="0" w:hanging="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spacing w:before="0" w:after="0"/>
              <w:rPr/>
            </w:pPr>
            <w:r>
              <w:rPr>
                <w:b/>
                <w:sz w:val="18"/>
                <w:szCs w:val="18"/>
              </w:rPr>
              <w:t>3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spacing w:before="0" w:after="0"/>
              <w:rPr/>
            </w:pPr>
            <w:r>
              <w:rPr>
                <w:sz w:val="18"/>
                <w:szCs w:val="18"/>
              </w:rPr>
              <w:t>Interpretazione del testo adeguata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spacing w:before="0" w:after="0"/>
              <w:jc w:val="center"/>
              <w:rPr/>
            </w:pPr>
            <w:r>
              <w:rPr>
                <w:sz w:val="18"/>
                <w:szCs w:val="18"/>
              </w:rPr>
              <w:t>5-6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spacing w:before="0"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/>
        <w:tc>
          <w:tcPr>
            <w:tcW w:w="184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keepNext w:val="false"/>
              <w:keepLines w:val="false"/>
              <w:widowControl w:val="false"/>
              <w:pBdr/>
              <w:shd w:val="clear" w:fill="auto"/>
              <w:spacing w:lineRule="auto" w:line="276" w:before="0" w:after="0"/>
              <w:ind w:left="0" w:right="0" w:hanging="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spacing w:before="0" w:after="0"/>
              <w:rPr/>
            </w:pPr>
            <w:r>
              <w:rPr>
                <w:b/>
                <w:sz w:val="18"/>
                <w:szCs w:val="18"/>
              </w:rPr>
              <w:t>4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spacing w:before="0" w:after="0"/>
              <w:rPr/>
            </w:pPr>
            <w:r>
              <w:rPr>
                <w:sz w:val="18"/>
                <w:szCs w:val="18"/>
              </w:rPr>
              <w:t>Interpretazione non sempre corretta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spacing w:before="0" w:after="0"/>
              <w:jc w:val="center"/>
              <w:rPr/>
            </w:pPr>
            <w:r>
              <w:rPr>
                <w:sz w:val="18"/>
                <w:szCs w:val="18"/>
              </w:rPr>
              <w:t>3-4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spacing w:before="0"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/>
        <w:tc>
          <w:tcPr>
            <w:tcW w:w="184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keepNext w:val="false"/>
              <w:keepLines w:val="false"/>
              <w:widowControl w:val="false"/>
              <w:pBdr/>
              <w:shd w:val="clear" w:fill="auto"/>
              <w:spacing w:lineRule="auto" w:line="276" w:before="0" w:after="0"/>
              <w:ind w:left="0" w:right="0" w:hanging="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spacing w:before="0" w:after="0"/>
              <w:rPr/>
            </w:pPr>
            <w:r>
              <w:rPr>
                <w:b/>
                <w:sz w:val="18"/>
                <w:szCs w:val="18"/>
              </w:rPr>
              <w:t>5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spacing w:before="0" w:after="0"/>
              <w:rPr/>
            </w:pPr>
            <w:r>
              <w:rPr>
                <w:sz w:val="18"/>
                <w:szCs w:val="18"/>
              </w:rPr>
              <w:t>Manca di un’interpretazione personale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spacing w:before="0" w:after="0"/>
              <w:jc w:val="center"/>
              <w:rPr/>
            </w:pPr>
            <w:r>
              <w:rPr>
                <w:sz w:val="18"/>
                <w:szCs w:val="18"/>
              </w:rPr>
              <w:t>1-2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spacing w:before="0"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/>
        <w:tc>
          <w:tcPr>
            <w:tcW w:w="103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spacing w:before="0" w:after="0"/>
              <w:jc w:val="right"/>
              <w:rPr/>
            </w:pPr>
            <w:r>
              <w:rPr>
                <w:b/>
                <w:sz w:val="18"/>
                <w:szCs w:val="18"/>
              </w:rPr>
              <w:t>Parziale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spacing w:before="0" w:after="0"/>
              <w:rPr/>
            </w:pPr>
            <w:r>
              <w:rPr>
                <w:b/>
                <w:sz w:val="18"/>
                <w:szCs w:val="18"/>
              </w:rPr>
              <w:t xml:space="preserve">           </w:t>
            </w:r>
            <w:r>
              <w:rPr>
                <w:b/>
                <w:sz w:val="18"/>
                <w:szCs w:val="18"/>
              </w:rPr>
              <w:t>/40</w:t>
            </w:r>
          </w:p>
        </w:tc>
      </w:tr>
      <w:tr>
        <w:trPr/>
        <w:tc>
          <w:tcPr>
            <w:tcW w:w="103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spacing w:before="0" w:after="0"/>
              <w:jc w:val="right"/>
              <w:rPr/>
            </w:pPr>
            <w:r>
              <w:rPr>
                <w:b/>
                <w:sz w:val="18"/>
                <w:szCs w:val="18"/>
              </w:rPr>
              <w:t xml:space="preserve">Totale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spacing w:before="0" w:after="0"/>
              <w:rPr/>
            </w:pPr>
            <w:r>
              <w:rPr>
                <w:b/>
                <w:sz w:val="18"/>
                <w:szCs w:val="18"/>
              </w:rPr>
              <w:t xml:space="preserve">          </w:t>
            </w:r>
            <w:r>
              <w:rPr>
                <w:b/>
                <w:sz w:val="18"/>
                <w:szCs w:val="18"/>
              </w:rPr>
              <w:t>/100</w:t>
            </w:r>
          </w:p>
        </w:tc>
      </w:tr>
      <w:tr>
        <w:trPr/>
        <w:tc>
          <w:tcPr>
            <w:tcW w:w="103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spacing w:before="0" w:after="0"/>
              <w:jc w:val="right"/>
              <w:rPr/>
            </w:pPr>
            <w:r>
              <w:rPr>
                <w:b/>
                <w:sz w:val="18"/>
                <w:szCs w:val="18"/>
              </w:rPr>
              <w:t>Totale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spacing w:before="0" w:after="0"/>
              <w:rPr/>
            </w:pPr>
            <w:r>
              <w:rPr>
                <w:b/>
                <w:sz w:val="18"/>
                <w:szCs w:val="18"/>
              </w:rPr>
              <w:t xml:space="preserve">            </w:t>
            </w:r>
            <w:r>
              <w:rPr>
                <w:b/>
                <w:sz w:val="18"/>
                <w:szCs w:val="18"/>
              </w:rPr>
              <w:t>/20</w:t>
            </w:r>
          </w:p>
        </w:tc>
      </w:tr>
    </w:tbl>
    <w:p>
      <w:pPr>
        <w:pStyle w:val="Normal1"/>
        <w:spacing w:before="0" w:after="0"/>
        <w:rPr/>
      </w:pPr>
      <w:r>
        <w:rPr/>
      </w:r>
    </w:p>
    <w:p>
      <w:pPr>
        <w:pStyle w:val="Normal1"/>
        <w:spacing w:before="0" w:after="0"/>
        <w:rPr/>
      </w:pPr>
      <w:r>
        <w:rPr/>
      </w:r>
    </w:p>
    <w:p>
      <w:pPr>
        <w:sectPr>
          <w:type w:val="nextPage"/>
          <w:pgSz w:w="11906" w:h="16838"/>
          <w:pgMar w:left="284" w:right="1134" w:header="0" w:top="568" w:footer="0" w:bottom="284" w:gutter="0"/>
          <w:pgNumType w:start="1" w:fmt="decimal"/>
          <w:formProt w:val="false"/>
          <w:textDirection w:val="lrTb"/>
          <w:docGrid w:type="default" w:linePitch="100" w:charSpace="4096"/>
        </w:sectPr>
        <w:pStyle w:val="Normal1"/>
        <w:spacing w:before="0" w:after="0"/>
        <w:rPr/>
      </w:pPr>
      <w:r>
        <w:rPr/>
      </w:r>
    </w:p>
    <w:p>
      <w:pPr>
        <w:pStyle w:val="Normal1"/>
        <w:spacing w:before="0" w:after="0"/>
        <w:jc w:val="center"/>
        <w:rPr/>
      </w:pPr>
      <w:r>
        <w:rPr>
          <w:rFonts w:eastAsia="Arial" w:cs="Arial" w:ascii="Arial" w:hAnsi="Arial"/>
          <w:b/>
          <w:sz w:val="24"/>
          <w:szCs w:val="24"/>
        </w:rPr>
        <w:t xml:space="preserve">Esame di Stato – Griglia valutazione Prima Prova </w:t>
      </w:r>
    </w:p>
    <w:p>
      <w:pPr>
        <w:pStyle w:val="Normal1"/>
        <w:spacing w:before="0" w:after="0"/>
        <w:jc w:val="center"/>
        <w:rPr/>
      </w:pPr>
      <w:r>
        <w:rPr>
          <w:rFonts w:eastAsia="Arial" w:cs="Arial" w:ascii="Arial" w:hAnsi="Arial"/>
          <w:b/>
          <w:sz w:val="24"/>
          <w:szCs w:val="24"/>
        </w:rPr>
        <w:t>Tipologia B</w:t>
      </w:r>
    </w:p>
    <w:tbl>
      <w:tblPr>
        <w:tblStyle w:val="Table1"/>
        <w:tblW w:w="11340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val="0400"/>
      </w:tblPr>
      <w:tblGrid>
        <w:gridCol w:w="1847"/>
        <w:gridCol w:w="705"/>
        <w:gridCol w:w="7087"/>
        <w:gridCol w:w="708"/>
        <w:gridCol w:w="993"/>
      </w:tblGrid>
      <w:tr>
        <w:trPr/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spacing w:before="0" w:after="0"/>
              <w:jc w:val="center"/>
              <w:rPr/>
            </w:pPr>
            <w:r>
              <w:rPr>
                <w:b/>
                <w:sz w:val="18"/>
                <w:szCs w:val="18"/>
              </w:rPr>
              <w:t>Indicatori Generali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spacing w:before="0" w:after="0"/>
              <w:jc w:val="center"/>
              <w:rPr/>
            </w:pPr>
            <w:r>
              <w:rPr>
                <w:b/>
                <w:sz w:val="18"/>
                <w:szCs w:val="18"/>
              </w:rPr>
              <w:t>Livello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spacing w:before="0" w:after="0"/>
              <w:jc w:val="center"/>
              <w:rPr/>
            </w:pPr>
            <w:r>
              <w:rPr>
                <w:b/>
                <w:sz w:val="18"/>
                <w:szCs w:val="18"/>
              </w:rPr>
              <w:t>Descrittori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spacing w:before="0" w:after="0"/>
              <w:jc w:val="center"/>
              <w:rPr/>
            </w:pPr>
            <w:r>
              <w:rPr>
                <w:b/>
                <w:sz w:val="18"/>
                <w:szCs w:val="18"/>
              </w:rPr>
              <w:t>Punti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spacing w:before="0" w:after="0"/>
              <w:jc w:val="center"/>
              <w:rPr/>
            </w:pPr>
            <w:r>
              <w:rPr>
                <w:b/>
                <w:sz w:val="18"/>
                <w:szCs w:val="18"/>
              </w:rPr>
              <w:t>Punteggio</w:t>
            </w:r>
          </w:p>
        </w:tc>
      </w:tr>
      <w:tr>
        <w:trPr/>
        <w:tc>
          <w:tcPr>
            <w:tcW w:w="18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spacing w:before="0" w:after="0"/>
              <w:rPr/>
            </w:pPr>
            <w:bookmarkStart w:id="1" w:name="_gjdgxs1"/>
            <w:bookmarkEnd w:id="1"/>
            <w:r>
              <w:rPr>
                <w:b/>
                <w:sz w:val="18"/>
                <w:szCs w:val="18"/>
              </w:rPr>
              <w:t>Ideazione e pianificazione del testo.</w:t>
            </w:r>
          </w:p>
          <w:p>
            <w:pPr>
              <w:pStyle w:val="Normal1"/>
              <w:spacing w:before="0" w:after="0"/>
              <w:rPr/>
            </w:pPr>
            <w:r>
              <w:rPr>
                <w:b/>
                <w:sz w:val="18"/>
                <w:szCs w:val="18"/>
              </w:rPr>
              <w:t>Coerenza e coesione testuale.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spacing w:before="0" w:after="0"/>
              <w:rPr/>
            </w:pPr>
            <w:r>
              <w:rPr>
                <w:b/>
                <w:sz w:val="18"/>
                <w:szCs w:val="18"/>
              </w:rPr>
              <w:t>1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spacing w:before="0" w:after="0"/>
              <w:rPr/>
            </w:pPr>
            <w:r>
              <w:rPr>
                <w:sz w:val="18"/>
                <w:szCs w:val="18"/>
              </w:rPr>
              <w:t>Il testo è ben organizzato, articolazione chiara e ordinata, equilibrato, coerente e coeso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spacing w:before="0" w:after="0"/>
              <w:jc w:val="center"/>
              <w:rPr/>
            </w:pPr>
            <w:r>
              <w:rPr>
                <w:sz w:val="18"/>
                <w:szCs w:val="18"/>
              </w:rPr>
              <w:t>16-20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spacing w:before="0"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/>
        <w:tc>
          <w:tcPr>
            <w:tcW w:w="184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keepNext w:val="false"/>
              <w:keepLines w:val="false"/>
              <w:widowControl w:val="false"/>
              <w:pBdr/>
              <w:shd w:val="clear" w:fill="auto"/>
              <w:spacing w:lineRule="auto" w:line="276" w:before="0" w:after="0"/>
              <w:ind w:left="0" w:right="0" w:hanging="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spacing w:before="0" w:after="0"/>
              <w:rPr/>
            </w:pPr>
            <w:r>
              <w:rPr>
                <w:b/>
                <w:sz w:val="18"/>
                <w:szCs w:val="18"/>
              </w:rPr>
              <w:t>2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spacing w:before="0" w:after="0"/>
              <w:rPr/>
            </w:pPr>
            <w:r>
              <w:rPr>
                <w:sz w:val="18"/>
                <w:szCs w:val="18"/>
              </w:rPr>
              <w:t>Il testo è adeguatamente organizzato, articolazione abbastanza chiara e ordinata, equilibrato, coerente e coeso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spacing w:before="0" w:after="0"/>
              <w:jc w:val="center"/>
              <w:rPr/>
            </w:pPr>
            <w:r>
              <w:rPr>
                <w:sz w:val="18"/>
                <w:szCs w:val="18"/>
              </w:rPr>
              <w:t>13-15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spacing w:before="0"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/>
        <w:tc>
          <w:tcPr>
            <w:tcW w:w="184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keepNext w:val="false"/>
              <w:keepLines w:val="false"/>
              <w:widowControl w:val="false"/>
              <w:pBdr/>
              <w:shd w:val="clear" w:fill="auto"/>
              <w:spacing w:lineRule="auto" w:line="276" w:before="0" w:after="0"/>
              <w:ind w:left="0" w:right="0" w:hanging="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spacing w:before="0" w:after="0"/>
              <w:rPr/>
            </w:pPr>
            <w:r>
              <w:rPr>
                <w:b/>
                <w:sz w:val="18"/>
                <w:szCs w:val="18"/>
              </w:rPr>
              <w:t>3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spacing w:before="0" w:after="0"/>
              <w:rPr/>
            </w:pPr>
            <w:r>
              <w:rPr>
                <w:sz w:val="18"/>
                <w:szCs w:val="18"/>
              </w:rPr>
              <w:t xml:space="preserve">Il testo è sufficientemente organizzato, ha una articolazione sufficientemente chiara e ordinata, parzialmente equilibrato,  coerente e coeso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spacing w:before="0" w:after="0"/>
              <w:jc w:val="center"/>
              <w:rPr/>
            </w:pPr>
            <w:r>
              <w:rPr>
                <w:sz w:val="18"/>
                <w:szCs w:val="18"/>
              </w:rPr>
              <w:t>11-12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spacing w:before="0"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/>
        <w:tc>
          <w:tcPr>
            <w:tcW w:w="184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keepNext w:val="false"/>
              <w:keepLines w:val="false"/>
              <w:widowControl w:val="false"/>
              <w:pBdr/>
              <w:shd w:val="clear" w:fill="auto"/>
              <w:spacing w:lineRule="auto" w:line="276" w:before="0" w:after="0"/>
              <w:ind w:left="0" w:right="0" w:hanging="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spacing w:before="0" w:after="0"/>
              <w:rPr/>
            </w:pPr>
            <w:r>
              <w:rPr>
                <w:b/>
                <w:sz w:val="18"/>
                <w:szCs w:val="18"/>
              </w:rPr>
              <w:t>4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spacing w:before="0" w:after="0"/>
              <w:rPr/>
            </w:pPr>
            <w:r>
              <w:rPr>
                <w:sz w:val="18"/>
                <w:szCs w:val="18"/>
              </w:rPr>
              <w:t xml:space="preserve">Il testo è non sempre organizzato, articolazione non sempre chiara e ordinata, parzialmente equilibrato, non sempre coerente e coeso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spacing w:before="0" w:after="0"/>
              <w:jc w:val="center"/>
              <w:rPr/>
            </w:pPr>
            <w:r>
              <w:rPr>
                <w:sz w:val="18"/>
                <w:szCs w:val="18"/>
              </w:rPr>
              <w:t>6-10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spacing w:before="0"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/>
        <w:tc>
          <w:tcPr>
            <w:tcW w:w="184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keepNext w:val="false"/>
              <w:keepLines w:val="false"/>
              <w:widowControl w:val="false"/>
              <w:pBdr/>
              <w:shd w:val="clear" w:fill="auto"/>
              <w:spacing w:lineRule="auto" w:line="276" w:before="0" w:after="0"/>
              <w:ind w:left="0" w:right="0" w:hanging="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spacing w:before="0" w:after="0"/>
              <w:rPr/>
            </w:pPr>
            <w:r>
              <w:rPr>
                <w:b/>
                <w:sz w:val="18"/>
                <w:szCs w:val="18"/>
              </w:rPr>
              <w:t>5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spacing w:before="0" w:after="0"/>
              <w:rPr/>
            </w:pPr>
            <w:r>
              <w:rPr>
                <w:sz w:val="18"/>
                <w:szCs w:val="18"/>
              </w:rPr>
              <w:t xml:space="preserve">Il testo è disorganizzato, articolazione poco chiara e ordinata, poco equilibrato, manca di coerenza e coesione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spacing w:before="0" w:after="0"/>
              <w:jc w:val="center"/>
              <w:rPr/>
            </w:pPr>
            <w:r>
              <w:rPr>
                <w:sz w:val="18"/>
                <w:szCs w:val="18"/>
              </w:rPr>
              <w:t>1-5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spacing w:before="0"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/>
        <w:tc>
          <w:tcPr>
            <w:tcW w:w="18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spacing w:before="0" w:after="0"/>
              <w:rPr/>
            </w:pPr>
            <w:r>
              <w:rPr>
                <w:b/>
                <w:sz w:val="18"/>
                <w:szCs w:val="18"/>
              </w:rPr>
              <w:t>Ricchezza e padronanza lessicale.</w:t>
            </w:r>
          </w:p>
          <w:p>
            <w:pPr>
              <w:pStyle w:val="Normal1"/>
              <w:spacing w:before="0" w:after="0"/>
              <w:rPr/>
            </w:pPr>
            <w:r>
              <w:rPr>
                <w:b/>
                <w:sz w:val="18"/>
                <w:szCs w:val="18"/>
              </w:rPr>
              <w:t>Correttezza grammaticale</w:t>
            </w:r>
          </w:p>
          <w:p>
            <w:pPr>
              <w:pStyle w:val="Normal1"/>
              <w:spacing w:before="0" w:after="0"/>
              <w:rPr/>
            </w:pPr>
            <w:r>
              <w:rPr>
                <w:b/>
                <w:sz w:val="18"/>
                <w:szCs w:val="18"/>
              </w:rPr>
              <w:t>(ortografia, morfologia, sintassi); uso corretto ed efficace della punteggiatura.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spacing w:before="0" w:after="0"/>
              <w:rPr/>
            </w:pPr>
            <w:r>
              <w:rPr>
                <w:b/>
                <w:sz w:val="18"/>
                <w:szCs w:val="18"/>
              </w:rPr>
              <w:t>1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spacing w:before="0" w:after="0"/>
              <w:rPr/>
            </w:pPr>
            <w:r>
              <w:rPr>
                <w:sz w:val="18"/>
                <w:szCs w:val="18"/>
              </w:rPr>
              <w:t>Elaborato corretto, esposizione chiara, lessico vario ed appropriato , uso corretto della punteggiatura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spacing w:before="0" w:after="0"/>
              <w:jc w:val="center"/>
              <w:rPr/>
            </w:pPr>
            <w:r>
              <w:rPr>
                <w:sz w:val="18"/>
                <w:szCs w:val="18"/>
              </w:rPr>
              <w:t>16-20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spacing w:before="0"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/>
        <w:tc>
          <w:tcPr>
            <w:tcW w:w="184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keepNext w:val="false"/>
              <w:keepLines w:val="false"/>
              <w:widowControl w:val="false"/>
              <w:pBdr/>
              <w:shd w:val="clear" w:fill="auto"/>
              <w:spacing w:lineRule="auto" w:line="276" w:before="0" w:after="0"/>
              <w:ind w:left="0" w:right="0" w:hanging="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spacing w:before="0" w:after="0"/>
              <w:rPr/>
            </w:pPr>
            <w:r>
              <w:rPr>
                <w:b/>
                <w:sz w:val="18"/>
                <w:szCs w:val="18"/>
              </w:rPr>
              <w:t>2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spacing w:before="0" w:after="0"/>
              <w:rPr/>
            </w:pPr>
            <w:r>
              <w:rPr>
                <w:sz w:val="18"/>
                <w:szCs w:val="18"/>
              </w:rPr>
              <w:t>Sporadici errori, esposizione chiara, lessico complessivamente appropriato, uso adeguato della punteggiatura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spacing w:before="0" w:after="0"/>
              <w:jc w:val="center"/>
              <w:rPr/>
            </w:pPr>
            <w:r>
              <w:rPr>
                <w:sz w:val="18"/>
                <w:szCs w:val="18"/>
              </w:rPr>
              <w:t>13-15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spacing w:before="0"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/>
        <w:tc>
          <w:tcPr>
            <w:tcW w:w="184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keepNext w:val="false"/>
              <w:keepLines w:val="false"/>
              <w:widowControl w:val="false"/>
              <w:pBdr/>
              <w:shd w:val="clear" w:fill="auto"/>
              <w:spacing w:lineRule="auto" w:line="276" w:before="0" w:after="0"/>
              <w:ind w:left="0" w:right="0" w:hanging="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spacing w:before="0" w:after="0"/>
              <w:rPr/>
            </w:pPr>
            <w:r>
              <w:rPr>
                <w:b/>
                <w:sz w:val="18"/>
                <w:szCs w:val="18"/>
              </w:rPr>
              <w:t>3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spacing w:before="0" w:after="0"/>
              <w:rPr/>
            </w:pPr>
            <w:r>
              <w:rPr>
                <w:sz w:val="18"/>
                <w:szCs w:val="18"/>
              </w:rPr>
              <w:t>Alcuni errori, esposizione abbastanza scorrevole, lessico talvolta ripetitivo, uso quasi sempre adeguato della punteggiatura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spacing w:before="0" w:after="0"/>
              <w:jc w:val="center"/>
              <w:rPr/>
            </w:pPr>
            <w:r>
              <w:rPr>
                <w:sz w:val="18"/>
                <w:szCs w:val="18"/>
              </w:rPr>
              <w:t>11-12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spacing w:before="0"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/>
        <w:tc>
          <w:tcPr>
            <w:tcW w:w="184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keepNext w:val="false"/>
              <w:keepLines w:val="false"/>
              <w:widowControl w:val="false"/>
              <w:pBdr/>
              <w:shd w:val="clear" w:fill="auto"/>
              <w:spacing w:lineRule="auto" w:line="276" w:before="0" w:after="0"/>
              <w:ind w:left="0" w:right="0" w:hanging="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spacing w:before="0" w:after="0"/>
              <w:rPr/>
            </w:pPr>
            <w:r>
              <w:rPr>
                <w:b/>
                <w:sz w:val="18"/>
                <w:szCs w:val="18"/>
              </w:rPr>
              <w:t>4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spacing w:before="0" w:after="0"/>
              <w:rPr/>
            </w:pPr>
            <w:r>
              <w:rPr>
                <w:sz w:val="18"/>
                <w:szCs w:val="18"/>
              </w:rPr>
              <w:t>Molti errori, esposizione poco scorrevole, lessico talvolta non appropriato, uso non sempre adeguato della punteggiatura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spacing w:before="0" w:after="0"/>
              <w:jc w:val="center"/>
              <w:rPr/>
            </w:pPr>
            <w:r>
              <w:rPr>
                <w:sz w:val="18"/>
                <w:szCs w:val="18"/>
              </w:rPr>
              <w:t>6-10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spacing w:before="0"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/>
        <w:tc>
          <w:tcPr>
            <w:tcW w:w="184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keepNext w:val="false"/>
              <w:keepLines w:val="false"/>
              <w:widowControl w:val="false"/>
              <w:pBdr/>
              <w:shd w:val="clear" w:fill="auto"/>
              <w:spacing w:lineRule="auto" w:line="276" w:before="0" w:after="0"/>
              <w:ind w:left="0" w:right="0" w:hanging="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spacing w:before="0" w:after="0"/>
              <w:rPr/>
            </w:pPr>
            <w:r>
              <w:rPr>
                <w:b/>
                <w:sz w:val="18"/>
                <w:szCs w:val="18"/>
              </w:rPr>
              <w:t>5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spacing w:before="0" w:after="0"/>
              <w:rPr/>
            </w:pPr>
            <w:r>
              <w:rPr>
                <w:sz w:val="18"/>
                <w:szCs w:val="18"/>
              </w:rPr>
              <w:t>Gravi e diffusi errori, esposizione confusa, lessico improprio, uso scorretto della punteggiatura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spacing w:before="0" w:after="0"/>
              <w:jc w:val="center"/>
              <w:rPr/>
            </w:pPr>
            <w:r>
              <w:rPr>
                <w:sz w:val="18"/>
                <w:szCs w:val="18"/>
              </w:rPr>
              <w:t>1-5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spacing w:before="0"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/>
        <w:tc>
          <w:tcPr>
            <w:tcW w:w="18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spacing w:before="0" w:after="0"/>
              <w:rPr/>
            </w:pPr>
            <w:r>
              <w:rPr>
                <w:b/>
                <w:sz w:val="18"/>
                <w:szCs w:val="18"/>
              </w:rPr>
              <w:t>Ampiezza e precisione delle conoscenze e dei riferimenti culturali.</w:t>
            </w:r>
          </w:p>
          <w:p>
            <w:pPr>
              <w:pStyle w:val="Normal1"/>
              <w:spacing w:before="0" w:after="0"/>
              <w:rPr/>
            </w:pPr>
            <w:r>
              <w:rPr>
                <w:b/>
                <w:sz w:val="18"/>
                <w:szCs w:val="18"/>
              </w:rPr>
              <w:t>Espressione di giudizi critici e valutazioni personali.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spacing w:before="0" w:after="0"/>
              <w:rPr/>
            </w:pPr>
            <w:r>
              <w:rPr>
                <w:b/>
                <w:sz w:val="18"/>
                <w:szCs w:val="18"/>
              </w:rPr>
              <w:t>1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spacing w:before="0" w:after="0"/>
              <w:rPr/>
            </w:pPr>
            <w:r>
              <w:rPr>
                <w:sz w:val="18"/>
                <w:szCs w:val="18"/>
              </w:rPr>
              <w:t>Riferimenti culturali sempre ricchi e pertinenti con approfondimenti personali e validi spunti critici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spacing w:before="0" w:after="0"/>
              <w:jc w:val="center"/>
              <w:rPr/>
            </w:pPr>
            <w:r>
              <w:rPr>
                <w:sz w:val="18"/>
                <w:szCs w:val="18"/>
              </w:rPr>
              <w:t>16-20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spacing w:before="0"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/>
        <w:tc>
          <w:tcPr>
            <w:tcW w:w="184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keepNext w:val="false"/>
              <w:keepLines w:val="false"/>
              <w:widowControl w:val="false"/>
              <w:pBdr/>
              <w:shd w:val="clear" w:fill="auto"/>
              <w:spacing w:lineRule="auto" w:line="276" w:before="0" w:after="0"/>
              <w:ind w:left="0" w:right="0" w:hanging="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spacing w:before="0" w:after="0"/>
              <w:rPr/>
            </w:pPr>
            <w:r>
              <w:rPr>
                <w:b/>
                <w:sz w:val="18"/>
                <w:szCs w:val="18"/>
              </w:rPr>
              <w:t>2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spacing w:before="0" w:after="0"/>
              <w:rPr/>
            </w:pPr>
            <w:r>
              <w:rPr>
                <w:sz w:val="18"/>
                <w:szCs w:val="18"/>
              </w:rPr>
              <w:t>Riferimenti culturali pertinenti con approfondimenti personali e apprezzabili spunti critici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spacing w:before="0" w:after="0"/>
              <w:jc w:val="center"/>
              <w:rPr/>
            </w:pPr>
            <w:r>
              <w:rPr>
                <w:sz w:val="18"/>
                <w:szCs w:val="18"/>
              </w:rPr>
              <w:t>13-15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spacing w:before="0"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/>
        <w:tc>
          <w:tcPr>
            <w:tcW w:w="184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keepNext w:val="false"/>
              <w:keepLines w:val="false"/>
              <w:widowControl w:val="false"/>
              <w:pBdr/>
              <w:shd w:val="clear" w:fill="auto"/>
              <w:spacing w:lineRule="auto" w:line="276" w:before="0" w:after="0"/>
              <w:ind w:left="0" w:right="0" w:hanging="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spacing w:before="0" w:after="0"/>
              <w:rPr/>
            </w:pPr>
            <w:r>
              <w:rPr>
                <w:b/>
                <w:sz w:val="18"/>
                <w:szCs w:val="18"/>
              </w:rPr>
              <w:t>3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spacing w:before="0" w:after="0"/>
              <w:rPr/>
            </w:pPr>
            <w:r>
              <w:rPr>
                <w:sz w:val="18"/>
                <w:szCs w:val="18"/>
              </w:rPr>
              <w:t>Riferimenti culturali sufficientemente pertinenti, spunti di riflessione accettabili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spacing w:before="0" w:after="0"/>
              <w:jc w:val="center"/>
              <w:rPr/>
            </w:pPr>
            <w:r>
              <w:rPr>
                <w:sz w:val="18"/>
                <w:szCs w:val="18"/>
              </w:rPr>
              <w:t>11-12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spacing w:before="0"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/>
        <w:tc>
          <w:tcPr>
            <w:tcW w:w="184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keepNext w:val="false"/>
              <w:keepLines w:val="false"/>
              <w:widowControl w:val="false"/>
              <w:pBdr/>
              <w:shd w:val="clear" w:fill="auto"/>
              <w:spacing w:lineRule="auto" w:line="276" w:before="0" w:after="0"/>
              <w:ind w:left="0" w:right="0" w:hanging="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spacing w:before="0" w:after="0"/>
              <w:rPr/>
            </w:pPr>
            <w:r>
              <w:rPr>
                <w:b/>
                <w:sz w:val="18"/>
                <w:szCs w:val="18"/>
              </w:rPr>
              <w:t>4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spacing w:before="0" w:after="0"/>
              <w:rPr/>
            </w:pPr>
            <w:r>
              <w:rPr>
                <w:sz w:val="18"/>
                <w:szCs w:val="18"/>
              </w:rPr>
              <w:t>Pochi riferimenti culturali, conoscenze limitate, scarsi spunti critici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spacing w:before="0" w:after="0"/>
              <w:jc w:val="center"/>
              <w:rPr/>
            </w:pPr>
            <w:r>
              <w:rPr>
                <w:sz w:val="18"/>
                <w:szCs w:val="18"/>
              </w:rPr>
              <w:t>6-10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spacing w:before="0"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/>
        <w:tc>
          <w:tcPr>
            <w:tcW w:w="184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keepNext w:val="false"/>
              <w:keepLines w:val="false"/>
              <w:widowControl w:val="false"/>
              <w:pBdr/>
              <w:shd w:val="clear" w:fill="auto"/>
              <w:spacing w:lineRule="auto" w:line="276" w:before="0" w:after="0"/>
              <w:ind w:left="0" w:right="0" w:hanging="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spacing w:before="0" w:after="0"/>
              <w:rPr/>
            </w:pPr>
            <w:r>
              <w:rPr>
                <w:b/>
                <w:sz w:val="18"/>
                <w:szCs w:val="18"/>
              </w:rPr>
              <w:t>5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spacing w:before="0" w:after="0"/>
              <w:rPr/>
            </w:pPr>
            <w:r>
              <w:rPr>
                <w:sz w:val="18"/>
                <w:szCs w:val="18"/>
              </w:rPr>
              <w:t>Riferimenti culturali e conoscenze limitate, assenza di spunti critici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spacing w:before="0" w:after="0"/>
              <w:jc w:val="center"/>
              <w:rPr/>
            </w:pPr>
            <w:r>
              <w:rPr>
                <w:sz w:val="18"/>
                <w:szCs w:val="18"/>
              </w:rPr>
              <w:t>1-5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spacing w:before="0"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/>
        <w:tc>
          <w:tcPr>
            <w:tcW w:w="103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spacing w:before="0" w:after="0"/>
              <w:jc w:val="right"/>
              <w:rPr/>
            </w:pPr>
            <w:r>
              <w:rPr>
                <w:b/>
                <w:sz w:val="18"/>
                <w:szCs w:val="18"/>
              </w:rPr>
              <w:t>Parziale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spacing w:before="0" w:after="0"/>
              <w:rPr/>
            </w:pPr>
            <w:r>
              <w:rPr>
                <w:b/>
                <w:sz w:val="18"/>
                <w:szCs w:val="18"/>
              </w:rPr>
              <w:t xml:space="preserve">           </w:t>
            </w:r>
            <w:r>
              <w:rPr>
                <w:b/>
                <w:sz w:val="18"/>
                <w:szCs w:val="18"/>
              </w:rPr>
              <w:t>/60</w:t>
            </w:r>
          </w:p>
        </w:tc>
      </w:tr>
    </w:tbl>
    <w:p>
      <w:pPr>
        <w:pStyle w:val="Normal1"/>
        <w:spacing w:before="0" w:after="0"/>
        <w:rPr/>
      </w:pPr>
      <w:r>
        <w:rPr/>
      </w:r>
    </w:p>
    <w:tbl>
      <w:tblPr>
        <w:tblStyle w:val="Table2"/>
        <w:tblW w:w="11340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val="0400"/>
      </w:tblPr>
      <w:tblGrid>
        <w:gridCol w:w="1847"/>
        <w:gridCol w:w="705"/>
        <w:gridCol w:w="7087"/>
        <w:gridCol w:w="708"/>
        <w:gridCol w:w="993"/>
      </w:tblGrid>
      <w:tr>
        <w:trPr/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spacing w:before="0" w:after="0"/>
              <w:jc w:val="center"/>
              <w:rPr/>
            </w:pPr>
            <w:r>
              <w:rPr>
                <w:b/>
                <w:sz w:val="18"/>
                <w:szCs w:val="18"/>
              </w:rPr>
              <w:t>Indicatori specifici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spacing w:before="0" w:after="0"/>
              <w:jc w:val="center"/>
              <w:rPr/>
            </w:pPr>
            <w:r>
              <w:rPr>
                <w:b/>
                <w:sz w:val="18"/>
                <w:szCs w:val="18"/>
              </w:rPr>
              <w:t>Livello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spacing w:before="0" w:after="0"/>
              <w:jc w:val="center"/>
              <w:rPr/>
            </w:pPr>
            <w:r>
              <w:rPr>
                <w:b/>
                <w:sz w:val="18"/>
                <w:szCs w:val="18"/>
              </w:rPr>
              <w:t>Descrittori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spacing w:before="0" w:after="0"/>
              <w:jc w:val="center"/>
              <w:rPr/>
            </w:pPr>
            <w:r>
              <w:rPr>
                <w:b/>
                <w:sz w:val="18"/>
                <w:szCs w:val="18"/>
              </w:rPr>
              <w:t>Punti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spacing w:before="0" w:after="0"/>
              <w:jc w:val="center"/>
              <w:rPr/>
            </w:pPr>
            <w:r>
              <w:rPr>
                <w:b/>
                <w:sz w:val="18"/>
                <w:szCs w:val="18"/>
              </w:rPr>
              <w:t>Punteggio</w:t>
            </w:r>
          </w:p>
        </w:tc>
      </w:tr>
      <w:tr>
        <w:trPr/>
        <w:tc>
          <w:tcPr>
            <w:tcW w:w="18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spacing w:before="0" w:after="0"/>
              <w:rPr/>
            </w:pPr>
            <w:r>
              <w:rPr>
                <w:b/>
                <w:sz w:val="18"/>
                <w:szCs w:val="18"/>
              </w:rPr>
              <w:t>Individuazione corretta di tesi e argomentazioni presenti nel testo proposto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spacing w:before="0" w:after="0"/>
              <w:rPr/>
            </w:pPr>
            <w:r>
              <w:rPr>
                <w:b/>
                <w:sz w:val="18"/>
                <w:szCs w:val="18"/>
              </w:rPr>
              <w:t>1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spacing w:before="0" w:after="0"/>
              <w:rPr/>
            </w:pPr>
            <w:r>
              <w:rPr>
                <w:sz w:val="18"/>
                <w:szCs w:val="18"/>
              </w:rPr>
              <w:t>Tesi e argomentazioni individuate e dimostrate in modo critico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spacing w:before="0" w:after="0"/>
              <w:jc w:val="center"/>
              <w:rPr/>
            </w:pPr>
            <w:r>
              <w:rPr>
                <w:sz w:val="18"/>
                <w:szCs w:val="18"/>
              </w:rPr>
              <w:t>13-15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spacing w:before="0"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/>
        <w:tc>
          <w:tcPr>
            <w:tcW w:w="184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keepNext w:val="false"/>
              <w:keepLines w:val="false"/>
              <w:widowControl w:val="false"/>
              <w:pBdr/>
              <w:shd w:val="clear" w:fill="auto"/>
              <w:spacing w:lineRule="auto" w:line="276" w:before="0" w:after="0"/>
              <w:ind w:left="0" w:right="0" w:hanging="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spacing w:before="0" w:after="0"/>
              <w:rPr/>
            </w:pPr>
            <w:r>
              <w:rPr>
                <w:b/>
                <w:sz w:val="18"/>
                <w:szCs w:val="18"/>
              </w:rPr>
              <w:t>2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spacing w:before="0" w:after="0"/>
              <w:rPr/>
            </w:pPr>
            <w:r>
              <w:rPr>
                <w:sz w:val="18"/>
                <w:szCs w:val="18"/>
              </w:rPr>
              <w:t>Tesi e argomentazioni individuate con pertinenza e consapevolezza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spacing w:before="0" w:after="0"/>
              <w:jc w:val="center"/>
              <w:rPr/>
            </w:pPr>
            <w:r>
              <w:rPr>
                <w:sz w:val="18"/>
                <w:szCs w:val="18"/>
              </w:rPr>
              <w:t>10-12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spacing w:before="0"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/>
        <w:tc>
          <w:tcPr>
            <w:tcW w:w="184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keepNext w:val="false"/>
              <w:keepLines w:val="false"/>
              <w:widowControl w:val="false"/>
              <w:pBdr/>
              <w:shd w:val="clear" w:fill="auto"/>
              <w:spacing w:lineRule="auto" w:line="276" w:before="0" w:after="0"/>
              <w:ind w:left="0" w:right="0" w:hanging="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spacing w:before="0" w:after="0"/>
              <w:rPr/>
            </w:pPr>
            <w:r>
              <w:rPr>
                <w:b/>
                <w:sz w:val="18"/>
                <w:szCs w:val="18"/>
              </w:rPr>
              <w:t>3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spacing w:before="0" w:after="0"/>
              <w:rPr/>
            </w:pPr>
            <w:r>
              <w:rPr>
                <w:sz w:val="18"/>
                <w:szCs w:val="18"/>
              </w:rPr>
              <w:t>Tesi e argomentazioni individuate in modo sostanziale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spacing w:before="0" w:after="0"/>
              <w:jc w:val="center"/>
              <w:rPr/>
            </w:pPr>
            <w:r>
              <w:rPr>
                <w:sz w:val="18"/>
                <w:szCs w:val="18"/>
              </w:rPr>
              <w:t>7-9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spacing w:before="0"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/>
        <w:tc>
          <w:tcPr>
            <w:tcW w:w="184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keepNext w:val="false"/>
              <w:keepLines w:val="false"/>
              <w:widowControl w:val="false"/>
              <w:pBdr/>
              <w:shd w:val="clear" w:fill="auto"/>
              <w:spacing w:lineRule="auto" w:line="276" w:before="0" w:after="0"/>
              <w:ind w:left="0" w:right="0" w:hanging="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spacing w:before="0" w:after="0"/>
              <w:rPr/>
            </w:pPr>
            <w:r>
              <w:rPr>
                <w:b/>
                <w:sz w:val="18"/>
                <w:szCs w:val="18"/>
              </w:rPr>
              <w:t>4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spacing w:before="0" w:after="0"/>
              <w:rPr/>
            </w:pPr>
            <w:r>
              <w:rPr>
                <w:sz w:val="18"/>
                <w:szCs w:val="18"/>
              </w:rPr>
              <w:t xml:space="preserve">Tesi e argomentazioni parzialmente individuate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spacing w:before="0" w:after="0"/>
              <w:jc w:val="center"/>
              <w:rPr/>
            </w:pPr>
            <w:r>
              <w:rPr>
                <w:sz w:val="18"/>
                <w:szCs w:val="18"/>
              </w:rPr>
              <w:t>4-6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spacing w:before="0"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/>
        <w:tc>
          <w:tcPr>
            <w:tcW w:w="184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keepNext w:val="false"/>
              <w:keepLines w:val="false"/>
              <w:widowControl w:val="false"/>
              <w:pBdr/>
              <w:shd w:val="clear" w:fill="auto"/>
              <w:spacing w:lineRule="auto" w:line="276" w:before="0" w:after="0"/>
              <w:ind w:left="0" w:right="0" w:hanging="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spacing w:before="0" w:after="0"/>
              <w:rPr/>
            </w:pPr>
            <w:r>
              <w:rPr>
                <w:b/>
                <w:sz w:val="18"/>
                <w:szCs w:val="18"/>
              </w:rPr>
              <w:t>5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spacing w:before="0" w:after="0"/>
              <w:rPr/>
            </w:pPr>
            <w:r>
              <w:rPr>
                <w:sz w:val="18"/>
                <w:szCs w:val="18"/>
              </w:rPr>
              <w:t xml:space="preserve">Tesi e argomentazioni non individuate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spacing w:before="0" w:after="0"/>
              <w:jc w:val="center"/>
              <w:rPr/>
            </w:pPr>
            <w:r>
              <w:rPr>
                <w:sz w:val="18"/>
                <w:szCs w:val="18"/>
              </w:rPr>
              <w:t>1-3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spacing w:before="0"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/>
        <w:tc>
          <w:tcPr>
            <w:tcW w:w="18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spacing w:before="0" w:after="0"/>
              <w:rPr/>
            </w:pPr>
            <w:r>
              <w:rPr>
                <w:b/>
                <w:sz w:val="18"/>
                <w:szCs w:val="18"/>
              </w:rPr>
              <w:t>Capacità di sostenere con coerenza un percorso ragionativo adoperando connettivi pertinenti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spacing w:before="0" w:after="0"/>
              <w:rPr/>
            </w:pPr>
            <w:r>
              <w:rPr>
                <w:b/>
                <w:sz w:val="18"/>
                <w:szCs w:val="18"/>
              </w:rPr>
              <w:t>1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spacing w:before="0" w:after="0"/>
              <w:rPr/>
            </w:pPr>
            <w:r>
              <w:rPr>
                <w:sz w:val="18"/>
                <w:szCs w:val="18"/>
              </w:rPr>
              <w:t>Percorso argomentativo coerente ed efficace con piena padronanza dell’uso dei nessi strutturali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spacing w:before="0" w:after="0"/>
              <w:jc w:val="center"/>
              <w:rPr/>
            </w:pPr>
            <w:r>
              <w:rPr>
                <w:sz w:val="18"/>
                <w:szCs w:val="18"/>
              </w:rPr>
              <w:t>13-15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spacing w:before="0"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/>
        <w:tc>
          <w:tcPr>
            <w:tcW w:w="184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keepNext w:val="false"/>
              <w:keepLines w:val="false"/>
              <w:widowControl w:val="false"/>
              <w:pBdr/>
              <w:shd w:val="clear" w:fill="auto"/>
              <w:spacing w:lineRule="auto" w:line="276" w:before="0" w:after="0"/>
              <w:ind w:left="0" w:right="0" w:hanging="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spacing w:before="0" w:after="0"/>
              <w:rPr/>
            </w:pPr>
            <w:r>
              <w:rPr>
                <w:b/>
                <w:sz w:val="18"/>
                <w:szCs w:val="18"/>
              </w:rPr>
              <w:t>2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spacing w:before="0" w:after="0"/>
              <w:rPr/>
            </w:pPr>
            <w:r>
              <w:rPr>
                <w:sz w:val="18"/>
                <w:szCs w:val="18"/>
              </w:rPr>
              <w:t>Percorso argomentativo efficace con buona padronanza dell’uso dei nessi strutturali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spacing w:before="0" w:after="0"/>
              <w:jc w:val="center"/>
              <w:rPr/>
            </w:pPr>
            <w:r>
              <w:rPr>
                <w:sz w:val="18"/>
                <w:szCs w:val="18"/>
              </w:rPr>
              <w:t>10-12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spacing w:before="0"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/>
        <w:tc>
          <w:tcPr>
            <w:tcW w:w="184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keepNext w:val="false"/>
              <w:keepLines w:val="false"/>
              <w:widowControl w:val="false"/>
              <w:pBdr/>
              <w:shd w:val="clear" w:fill="auto"/>
              <w:spacing w:lineRule="auto" w:line="276" w:before="0" w:after="0"/>
              <w:ind w:left="0" w:right="0" w:hanging="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spacing w:before="0" w:after="0"/>
              <w:rPr/>
            </w:pPr>
            <w:r>
              <w:rPr>
                <w:b/>
                <w:sz w:val="18"/>
                <w:szCs w:val="18"/>
              </w:rPr>
              <w:t>3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spacing w:before="0" w:after="0"/>
              <w:rPr/>
            </w:pPr>
            <w:r>
              <w:rPr>
                <w:sz w:val="18"/>
                <w:szCs w:val="18"/>
              </w:rPr>
              <w:t>Percorso argomentativo limitato agli elementi essenziali più evidenti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spacing w:before="0" w:after="0"/>
              <w:jc w:val="center"/>
              <w:rPr/>
            </w:pPr>
            <w:r>
              <w:rPr>
                <w:sz w:val="18"/>
                <w:szCs w:val="18"/>
              </w:rPr>
              <w:t>7-9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spacing w:before="0"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/>
        <w:tc>
          <w:tcPr>
            <w:tcW w:w="184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keepNext w:val="false"/>
              <w:keepLines w:val="false"/>
              <w:widowControl w:val="false"/>
              <w:pBdr/>
              <w:shd w:val="clear" w:fill="auto"/>
              <w:spacing w:lineRule="auto" w:line="276" w:before="0" w:after="0"/>
              <w:ind w:left="0" w:right="0" w:hanging="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spacing w:before="0" w:after="0"/>
              <w:rPr/>
            </w:pPr>
            <w:r>
              <w:rPr>
                <w:b/>
                <w:sz w:val="18"/>
                <w:szCs w:val="18"/>
              </w:rPr>
              <w:t>4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spacing w:before="0" w:after="0"/>
              <w:rPr/>
            </w:pPr>
            <w:r>
              <w:rPr>
                <w:sz w:val="18"/>
                <w:szCs w:val="18"/>
              </w:rPr>
              <w:t xml:space="preserve">Percorso argomentativo debole e incoerente, improprietà nell’uso dei connettivi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spacing w:before="0" w:after="0"/>
              <w:jc w:val="center"/>
              <w:rPr/>
            </w:pPr>
            <w:r>
              <w:rPr>
                <w:sz w:val="18"/>
                <w:szCs w:val="18"/>
              </w:rPr>
              <w:t>4-6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spacing w:before="0"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/>
        <w:tc>
          <w:tcPr>
            <w:tcW w:w="184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keepNext w:val="false"/>
              <w:keepLines w:val="false"/>
              <w:widowControl w:val="false"/>
              <w:pBdr/>
              <w:shd w:val="clear" w:fill="auto"/>
              <w:spacing w:lineRule="auto" w:line="276" w:before="0" w:after="0"/>
              <w:ind w:left="0" w:right="0" w:hanging="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spacing w:before="0" w:after="0"/>
              <w:rPr/>
            </w:pPr>
            <w:r>
              <w:rPr>
                <w:b/>
                <w:sz w:val="18"/>
                <w:szCs w:val="18"/>
              </w:rPr>
              <w:t>5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spacing w:before="0" w:after="0"/>
              <w:rPr/>
            </w:pPr>
            <w:r>
              <w:rPr>
                <w:sz w:val="18"/>
                <w:szCs w:val="18"/>
              </w:rPr>
              <w:t>Percorso argomentativo inefficace, mancato uso dei connettivi necessari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spacing w:before="0" w:after="0"/>
              <w:jc w:val="center"/>
              <w:rPr/>
            </w:pPr>
            <w:r>
              <w:rPr>
                <w:sz w:val="18"/>
                <w:szCs w:val="18"/>
              </w:rPr>
              <w:t>1-3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spacing w:before="0"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/>
        <w:tc>
          <w:tcPr>
            <w:tcW w:w="18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spacing w:before="0" w:after="0"/>
              <w:rPr/>
            </w:pPr>
            <w:r>
              <w:rPr>
                <w:b/>
                <w:sz w:val="18"/>
                <w:szCs w:val="18"/>
              </w:rPr>
              <w:t>Correttezza e congruenza dei riferimenti culturali utilizzati per sostenere l’argomentazione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spacing w:before="0" w:after="0"/>
              <w:rPr/>
            </w:pPr>
            <w:r>
              <w:rPr>
                <w:b/>
                <w:sz w:val="18"/>
                <w:szCs w:val="18"/>
              </w:rPr>
              <w:t>1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spacing w:before="0" w:after="0"/>
              <w:rPr/>
            </w:pPr>
            <w:r>
              <w:rPr>
                <w:sz w:val="18"/>
                <w:szCs w:val="18"/>
              </w:rPr>
              <w:t>Riferimenti culturali sempre ricchi e pertinenti ed originali, efficaci in rapporto all’argomentazione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spacing w:before="0" w:after="0"/>
              <w:jc w:val="center"/>
              <w:rPr/>
            </w:pPr>
            <w:r>
              <w:rPr>
                <w:sz w:val="18"/>
                <w:szCs w:val="18"/>
              </w:rPr>
              <w:t>9-10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spacing w:before="0"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/>
        <w:tc>
          <w:tcPr>
            <w:tcW w:w="184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keepNext w:val="false"/>
              <w:keepLines w:val="false"/>
              <w:widowControl w:val="false"/>
              <w:pBdr/>
              <w:shd w:val="clear" w:fill="auto"/>
              <w:spacing w:lineRule="auto" w:line="276" w:before="0" w:after="0"/>
              <w:ind w:left="0" w:right="0" w:hanging="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spacing w:before="0" w:after="0"/>
              <w:rPr/>
            </w:pPr>
            <w:r>
              <w:rPr>
                <w:b/>
                <w:sz w:val="18"/>
                <w:szCs w:val="18"/>
              </w:rPr>
              <w:t>2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spacing w:before="0" w:after="0"/>
              <w:rPr/>
            </w:pPr>
            <w:r>
              <w:rPr>
                <w:sz w:val="18"/>
                <w:szCs w:val="18"/>
              </w:rPr>
              <w:t>Riferimenti culturali pertinenti ed adeguati in rapporto all’argomentazione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spacing w:before="0" w:after="0"/>
              <w:jc w:val="center"/>
              <w:rPr/>
            </w:pPr>
            <w:r>
              <w:rPr>
                <w:sz w:val="18"/>
                <w:szCs w:val="18"/>
              </w:rPr>
              <w:t>7-8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spacing w:before="0"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/>
        <w:tc>
          <w:tcPr>
            <w:tcW w:w="184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keepNext w:val="false"/>
              <w:keepLines w:val="false"/>
              <w:widowControl w:val="false"/>
              <w:pBdr/>
              <w:shd w:val="clear" w:fill="auto"/>
              <w:spacing w:lineRule="auto" w:line="276" w:before="0" w:after="0"/>
              <w:ind w:left="0" w:right="0" w:hanging="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spacing w:before="0" w:after="0"/>
              <w:rPr/>
            </w:pPr>
            <w:r>
              <w:rPr>
                <w:b/>
                <w:sz w:val="18"/>
                <w:szCs w:val="18"/>
              </w:rPr>
              <w:t>3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spacing w:before="0" w:after="0"/>
              <w:rPr/>
            </w:pPr>
            <w:r>
              <w:rPr>
                <w:sz w:val="18"/>
                <w:szCs w:val="18"/>
              </w:rPr>
              <w:t>Riferimenti culturali sufficientemente pertinenti in rapporto all’argomentazione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spacing w:before="0" w:after="0"/>
              <w:jc w:val="center"/>
              <w:rPr/>
            </w:pPr>
            <w:r>
              <w:rPr>
                <w:sz w:val="18"/>
                <w:szCs w:val="18"/>
              </w:rPr>
              <w:t>5-6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spacing w:before="0"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/>
        <w:tc>
          <w:tcPr>
            <w:tcW w:w="184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keepNext w:val="false"/>
              <w:keepLines w:val="false"/>
              <w:widowControl w:val="false"/>
              <w:pBdr/>
              <w:shd w:val="clear" w:fill="auto"/>
              <w:spacing w:lineRule="auto" w:line="276" w:before="0" w:after="0"/>
              <w:ind w:left="0" w:right="0" w:hanging="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spacing w:before="0" w:after="0"/>
              <w:rPr/>
            </w:pPr>
            <w:r>
              <w:rPr>
                <w:b/>
                <w:sz w:val="18"/>
                <w:szCs w:val="18"/>
              </w:rPr>
              <w:t>4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spacing w:before="0" w:after="0"/>
              <w:rPr/>
            </w:pPr>
            <w:r>
              <w:rPr>
                <w:sz w:val="18"/>
                <w:szCs w:val="18"/>
              </w:rPr>
              <w:t>Riferimenti culturali e conoscenze limitate ai fini dell’argomentazione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spacing w:before="0" w:after="0"/>
              <w:jc w:val="center"/>
              <w:rPr/>
            </w:pPr>
            <w:r>
              <w:rPr>
                <w:sz w:val="18"/>
                <w:szCs w:val="18"/>
              </w:rPr>
              <w:t>3-4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spacing w:before="0"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/>
        <w:tc>
          <w:tcPr>
            <w:tcW w:w="184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keepNext w:val="false"/>
              <w:keepLines w:val="false"/>
              <w:widowControl w:val="false"/>
              <w:pBdr/>
              <w:shd w:val="clear" w:fill="auto"/>
              <w:spacing w:lineRule="auto" w:line="276" w:before="0" w:after="0"/>
              <w:ind w:left="0" w:right="0" w:hanging="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spacing w:before="0" w:after="0"/>
              <w:rPr/>
            </w:pPr>
            <w:r>
              <w:rPr>
                <w:b/>
                <w:sz w:val="18"/>
                <w:szCs w:val="18"/>
              </w:rPr>
              <w:t>5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spacing w:before="0" w:after="0"/>
              <w:rPr/>
            </w:pPr>
            <w:r>
              <w:rPr>
                <w:sz w:val="18"/>
                <w:szCs w:val="18"/>
              </w:rPr>
              <w:t>Scarsi riferimenti culturali e/o non coerenti con l’argomentazione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spacing w:before="0" w:after="0"/>
              <w:jc w:val="center"/>
              <w:rPr/>
            </w:pPr>
            <w:r>
              <w:rPr>
                <w:sz w:val="18"/>
                <w:szCs w:val="18"/>
              </w:rPr>
              <w:t>1-2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spacing w:before="0"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/>
        <w:tc>
          <w:tcPr>
            <w:tcW w:w="103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spacing w:before="0" w:after="0"/>
              <w:jc w:val="right"/>
              <w:rPr/>
            </w:pPr>
            <w:r>
              <w:rPr>
                <w:b/>
                <w:sz w:val="18"/>
                <w:szCs w:val="18"/>
              </w:rPr>
              <w:t>Parziale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spacing w:before="0" w:after="0"/>
              <w:rPr/>
            </w:pPr>
            <w:r>
              <w:rPr>
                <w:b/>
                <w:sz w:val="18"/>
                <w:szCs w:val="18"/>
              </w:rPr>
              <w:t xml:space="preserve">           </w:t>
            </w:r>
            <w:r>
              <w:rPr>
                <w:b/>
                <w:sz w:val="18"/>
                <w:szCs w:val="18"/>
              </w:rPr>
              <w:t>/40</w:t>
            </w:r>
          </w:p>
        </w:tc>
      </w:tr>
      <w:tr>
        <w:trPr/>
        <w:tc>
          <w:tcPr>
            <w:tcW w:w="103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spacing w:before="0" w:after="0"/>
              <w:jc w:val="right"/>
              <w:rPr/>
            </w:pPr>
            <w:r>
              <w:rPr>
                <w:b/>
                <w:sz w:val="18"/>
                <w:szCs w:val="18"/>
              </w:rPr>
              <w:t xml:space="preserve">Totale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spacing w:before="0" w:after="0"/>
              <w:rPr/>
            </w:pPr>
            <w:r>
              <w:rPr>
                <w:b/>
                <w:sz w:val="18"/>
                <w:szCs w:val="18"/>
              </w:rPr>
              <w:t xml:space="preserve">          </w:t>
            </w:r>
            <w:r>
              <w:rPr>
                <w:b/>
                <w:sz w:val="18"/>
                <w:szCs w:val="18"/>
              </w:rPr>
              <w:t>/100</w:t>
            </w:r>
          </w:p>
        </w:tc>
      </w:tr>
      <w:tr>
        <w:trPr/>
        <w:tc>
          <w:tcPr>
            <w:tcW w:w="103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spacing w:before="0" w:after="0"/>
              <w:jc w:val="right"/>
              <w:rPr/>
            </w:pPr>
            <w:r>
              <w:rPr>
                <w:b/>
                <w:sz w:val="18"/>
                <w:szCs w:val="18"/>
              </w:rPr>
              <w:t>Totale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spacing w:before="0" w:after="0"/>
              <w:rPr/>
            </w:pPr>
            <w:r>
              <w:rPr>
                <w:b/>
                <w:sz w:val="18"/>
                <w:szCs w:val="18"/>
              </w:rPr>
              <w:t xml:space="preserve">            </w:t>
            </w:r>
            <w:r>
              <w:rPr>
                <w:b/>
                <w:sz w:val="18"/>
                <w:szCs w:val="18"/>
              </w:rPr>
              <w:t>/20</w:t>
            </w:r>
          </w:p>
        </w:tc>
      </w:tr>
    </w:tbl>
    <w:p>
      <w:pPr>
        <w:pStyle w:val="Normal1"/>
        <w:spacing w:before="0" w:after="0"/>
        <w:rPr/>
      </w:pPr>
      <w:r>
        <w:rPr/>
      </w:r>
    </w:p>
    <w:p>
      <w:pPr>
        <w:pStyle w:val="Normal1"/>
        <w:spacing w:before="0" w:after="0"/>
        <w:rPr/>
      </w:pPr>
      <w:r>
        <w:rPr/>
      </w:r>
    </w:p>
    <w:p>
      <w:pPr>
        <w:pStyle w:val="Normal1"/>
        <w:spacing w:before="0" w:after="0"/>
        <w:rPr/>
      </w:pPr>
      <w:r>
        <w:rPr/>
      </w:r>
    </w:p>
    <w:p>
      <w:pPr>
        <w:pStyle w:val="Normal1"/>
        <w:spacing w:before="0" w:after="0"/>
        <w:rPr/>
      </w:pPr>
      <w:r>
        <w:rPr/>
      </w:r>
    </w:p>
    <w:p>
      <w:pPr>
        <w:pStyle w:val="Normal1"/>
        <w:spacing w:before="0" w:after="0"/>
        <w:rPr/>
      </w:pPr>
      <w:r>
        <w:rPr/>
      </w:r>
    </w:p>
    <w:p>
      <w:pPr>
        <w:pStyle w:val="Normal1"/>
        <w:spacing w:before="0" w:after="0"/>
        <w:rPr/>
      </w:pPr>
      <w:r>
        <w:rPr/>
      </w:r>
    </w:p>
    <w:p>
      <w:pPr>
        <w:sectPr>
          <w:type w:val="nextPage"/>
          <w:pgSz w:w="11906" w:h="16838"/>
          <w:pgMar w:left="284" w:right="1134" w:header="0" w:top="568" w:footer="0" w:bottom="284" w:gutter="0"/>
          <w:pgNumType w:start="1" w:fmt="decimal"/>
          <w:formProt w:val="false"/>
          <w:textDirection w:val="lrTb"/>
          <w:docGrid w:type="default" w:linePitch="100" w:charSpace="4096"/>
        </w:sectPr>
        <w:pStyle w:val="Normal1"/>
        <w:spacing w:before="0" w:after="0"/>
        <w:rPr/>
      </w:pPr>
      <w:r>
        <w:rPr/>
      </w:r>
    </w:p>
    <w:p>
      <w:pPr>
        <w:pStyle w:val="Normal1"/>
        <w:spacing w:before="0" w:after="0"/>
        <w:jc w:val="center"/>
        <w:rPr/>
      </w:pPr>
      <w:r>
        <w:rPr>
          <w:rFonts w:eastAsia="Arial" w:cs="Arial" w:ascii="Arial" w:hAnsi="Arial"/>
          <w:b/>
          <w:sz w:val="24"/>
          <w:szCs w:val="24"/>
        </w:rPr>
        <w:t xml:space="preserve">Esame di Stato – Griglia valutazione Prima Prova </w:t>
      </w:r>
    </w:p>
    <w:p>
      <w:pPr>
        <w:pStyle w:val="Normal1"/>
        <w:spacing w:before="0" w:after="0"/>
        <w:jc w:val="center"/>
        <w:rPr/>
      </w:pPr>
      <w:r>
        <w:rPr>
          <w:rFonts w:eastAsia="Arial" w:cs="Arial" w:ascii="Arial" w:hAnsi="Arial"/>
          <w:b/>
          <w:sz w:val="24"/>
          <w:szCs w:val="24"/>
        </w:rPr>
        <w:t>Tipologia C</w:t>
      </w:r>
    </w:p>
    <w:tbl>
      <w:tblPr>
        <w:tblStyle w:val="Table1"/>
        <w:tblW w:w="11340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val="0400"/>
      </w:tblPr>
      <w:tblGrid>
        <w:gridCol w:w="1847"/>
        <w:gridCol w:w="705"/>
        <w:gridCol w:w="7087"/>
        <w:gridCol w:w="708"/>
        <w:gridCol w:w="993"/>
      </w:tblGrid>
      <w:tr>
        <w:trPr/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spacing w:before="0" w:after="0"/>
              <w:jc w:val="center"/>
              <w:rPr/>
            </w:pPr>
            <w:r>
              <w:rPr>
                <w:b/>
                <w:sz w:val="18"/>
                <w:szCs w:val="18"/>
              </w:rPr>
              <w:t>Indicatori Generali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spacing w:before="0" w:after="0"/>
              <w:jc w:val="center"/>
              <w:rPr/>
            </w:pPr>
            <w:r>
              <w:rPr>
                <w:b/>
                <w:sz w:val="18"/>
                <w:szCs w:val="18"/>
              </w:rPr>
              <w:t>Livello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spacing w:before="0" w:after="0"/>
              <w:jc w:val="center"/>
              <w:rPr/>
            </w:pPr>
            <w:r>
              <w:rPr>
                <w:b/>
                <w:sz w:val="18"/>
                <w:szCs w:val="18"/>
              </w:rPr>
              <w:t>Descrittori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spacing w:before="0" w:after="0"/>
              <w:jc w:val="center"/>
              <w:rPr/>
            </w:pPr>
            <w:r>
              <w:rPr>
                <w:b/>
                <w:sz w:val="18"/>
                <w:szCs w:val="18"/>
              </w:rPr>
              <w:t>Punti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spacing w:before="0" w:after="0"/>
              <w:jc w:val="center"/>
              <w:rPr/>
            </w:pPr>
            <w:r>
              <w:rPr>
                <w:b/>
                <w:sz w:val="18"/>
                <w:szCs w:val="18"/>
              </w:rPr>
              <w:t>Punteggio</w:t>
            </w:r>
          </w:p>
        </w:tc>
      </w:tr>
      <w:tr>
        <w:trPr/>
        <w:tc>
          <w:tcPr>
            <w:tcW w:w="18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spacing w:before="0" w:after="0"/>
              <w:rPr/>
            </w:pPr>
            <w:r>
              <w:rPr>
                <w:b/>
                <w:sz w:val="18"/>
                <w:szCs w:val="18"/>
              </w:rPr>
              <w:t>Ideazione e pianificazione del testo.</w:t>
            </w:r>
          </w:p>
          <w:p>
            <w:pPr>
              <w:pStyle w:val="Normal1"/>
              <w:spacing w:before="0" w:after="0"/>
              <w:rPr/>
            </w:pPr>
            <w:r>
              <w:rPr>
                <w:b/>
                <w:sz w:val="18"/>
                <w:szCs w:val="18"/>
              </w:rPr>
              <w:t>Coerenza e coesione testuale.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spacing w:before="0" w:after="0"/>
              <w:rPr/>
            </w:pPr>
            <w:r>
              <w:rPr>
                <w:b/>
                <w:sz w:val="18"/>
                <w:szCs w:val="18"/>
              </w:rPr>
              <w:t>1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spacing w:before="0" w:after="0"/>
              <w:rPr/>
            </w:pPr>
            <w:r>
              <w:rPr>
                <w:sz w:val="18"/>
                <w:szCs w:val="18"/>
              </w:rPr>
              <w:t>Il testo è ben organizzato, articolazione chiara e ordinata, equilibrato, coerente e coeso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spacing w:before="0" w:after="0"/>
              <w:jc w:val="center"/>
              <w:rPr/>
            </w:pPr>
            <w:r>
              <w:rPr>
                <w:sz w:val="18"/>
                <w:szCs w:val="18"/>
              </w:rPr>
              <w:t>16-20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spacing w:before="0"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/>
        <w:tc>
          <w:tcPr>
            <w:tcW w:w="184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keepNext w:val="false"/>
              <w:keepLines w:val="false"/>
              <w:widowControl w:val="false"/>
              <w:pBdr/>
              <w:shd w:val="clear" w:fill="auto"/>
              <w:spacing w:lineRule="auto" w:line="276" w:before="0" w:after="0"/>
              <w:ind w:left="0" w:right="0" w:hanging="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spacing w:before="0" w:after="0"/>
              <w:rPr/>
            </w:pPr>
            <w:r>
              <w:rPr>
                <w:b/>
                <w:sz w:val="18"/>
                <w:szCs w:val="18"/>
              </w:rPr>
              <w:t>2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spacing w:before="0" w:after="0"/>
              <w:rPr/>
            </w:pPr>
            <w:r>
              <w:rPr>
                <w:sz w:val="18"/>
                <w:szCs w:val="18"/>
              </w:rPr>
              <w:t>Il testo è adeguatamente organizzato, articolazione abbastanza chiara e ordinata, equilibrato, coerente e coeso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spacing w:before="0" w:after="0"/>
              <w:jc w:val="center"/>
              <w:rPr/>
            </w:pPr>
            <w:r>
              <w:rPr>
                <w:sz w:val="18"/>
                <w:szCs w:val="18"/>
              </w:rPr>
              <w:t>13-15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spacing w:before="0"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/>
        <w:tc>
          <w:tcPr>
            <w:tcW w:w="184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keepNext w:val="false"/>
              <w:keepLines w:val="false"/>
              <w:widowControl w:val="false"/>
              <w:pBdr/>
              <w:shd w:val="clear" w:fill="auto"/>
              <w:spacing w:lineRule="auto" w:line="276" w:before="0" w:after="0"/>
              <w:ind w:left="0" w:right="0" w:hanging="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spacing w:before="0" w:after="0"/>
              <w:rPr/>
            </w:pPr>
            <w:r>
              <w:rPr>
                <w:b/>
                <w:sz w:val="18"/>
                <w:szCs w:val="18"/>
              </w:rPr>
              <w:t>3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spacing w:before="0" w:after="0"/>
              <w:rPr/>
            </w:pPr>
            <w:r>
              <w:rPr>
                <w:sz w:val="18"/>
                <w:szCs w:val="18"/>
              </w:rPr>
              <w:t xml:space="preserve">Il testo è sufficientemente organizzato, ha una articolazione sufficientemente chiara e ordinata, parzialmente equilibrato, coerente e coeso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spacing w:before="0" w:after="0"/>
              <w:jc w:val="center"/>
              <w:rPr/>
            </w:pPr>
            <w:r>
              <w:rPr>
                <w:sz w:val="18"/>
                <w:szCs w:val="18"/>
              </w:rPr>
              <w:t>11-12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spacing w:before="0"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/>
        <w:tc>
          <w:tcPr>
            <w:tcW w:w="184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keepNext w:val="false"/>
              <w:keepLines w:val="false"/>
              <w:widowControl w:val="false"/>
              <w:pBdr/>
              <w:shd w:val="clear" w:fill="auto"/>
              <w:spacing w:lineRule="auto" w:line="276" w:before="0" w:after="0"/>
              <w:ind w:left="0" w:right="0" w:hanging="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spacing w:before="0" w:after="0"/>
              <w:rPr/>
            </w:pPr>
            <w:r>
              <w:rPr>
                <w:b/>
                <w:sz w:val="18"/>
                <w:szCs w:val="18"/>
              </w:rPr>
              <w:t>4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spacing w:before="0" w:after="0"/>
              <w:rPr/>
            </w:pPr>
            <w:r>
              <w:rPr>
                <w:sz w:val="18"/>
                <w:szCs w:val="18"/>
              </w:rPr>
              <w:t xml:space="preserve">Il testo è non sempre organizzato, articolazione non sempre chiara e ordinata, parzialmente equilibrato, non sempre coerente e coeso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spacing w:before="0" w:after="0"/>
              <w:jc w:val="center"/>
              <w:rPr/>
            </w:pPr>
            <w:r>
              <w:rPr>
                <w:sz w:val="18"/>
                <w:szCs w:val="18"/>
              </w:rPr>
              <w:t>6-10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spacing w:before="0"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/>
        <w:tc>
          <w:tcPr>
            <w:tcW w:w="184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keepNext w:val="false"/>
              <w:keepLines w:val="false"/>
              <w:widowControl w:val="false"/>
              <w:pBdr/>
              <w:shd w:val="clear" w:fill="auto"/>
              <w:spacing w:lineRule="auto" w:line="276" w:before="0" w:after="0"/>
              <w:ind w:left="0" w:right="0" w:hanging="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spacing w:before="0" w:after="0"/>
              <w:rPr/>
            </w:pPr>
            <w:r>
              <w:rPr>
                <w:b/>
                <w:sz w:val="18"/>
                <w:szCs w:val="18"/>
              </w:rPr>
              <w:t>5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spacing w:before="0" w:after="0"/>
              <w:rPr/>
            </w:pPr>
            <w:r>
              <w:rPr>
                <w:sz w:val="18"/>
                <w:szCs w:val="18"/>
              </w:rPr>
              <w:t xml:space="preserve">Il testo è disorganizzato, articolazione poco chiara e ordinata, poco equilibrato, manca di coerenza e coesione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spacing w:before="0" w:after="0"/>
              <w:jc w:val="center"/>
              <w:rPr/>
            </w:pPr>
            <w:r>
              <w:rPr>
                <w:sz w:val="18"/>
                <w:szCs w:val="18"/>
              </w:rPr>
              <w:t>1-5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spacing w:before="0"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/>
        <w:tc>
          <w:tcPr>
            <w:tcW w:w="18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spacing w:before="0" w:after="0"/>
              <w:rPr/>
            </w:pPr>
            <w:r>
              <w:rPr>
                <w:b/>
                <w:sz w:val="18"/>
                <w:szCs w:val="18"/>
              </w:rPr>
              <w:t>Ricchezza e padronanza lessicale.</w:t>
            </w:r>
          </w:p>
          <w:p>
            <w:pPr>
              <w:pStyle w:val="Normal1"/>
              <w:spacing w:before="0" w:after="0"/>
              <w:rPr/>
            </w:pPr>
            <w:r>
              <w:rPr>
                <w:b/>
                <w:sz w:val="18"/>
                <w:szCs w:val="18"/>
              </w:rPr>
              <w:t>Correttezza grammaticale</w:t>
            </w:r>
          </w:p>
          <w:p>
            <w:pPr>
              <w:pStyle w:val="Normal1"/>
              <w:spacing w:before="0" w:after="0"/>
              <w:rPr/>
            </w:pPr>
            <w:r>
              <w:rPr>
                <w:b/>
                <w:sz w:val="18"/>
                <w:szCs w:val="18"/>
              </w:rPr>
              <w:t>(ortografia, morfologia, sintassi); uso corretto ed efficace della punteggiatura.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spacing w:before="0" w:after="0"/>
              <w:rPr/>
            </w:pPr>
            <w:r>
              <w:rPr>
                <w:b/>
                <w:sz w:val="18"/>
                <w:szCs w:val="18"/>
              </w:rPr>
              <w:t>1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spacing w:before="0" w:after="0"/>
              <w:rPr/>
            </w:pPr>
            <w:r>
              <w:rPr>
                <w:sz w:val="18"/>
                <w:szCs w:val="18"/>
              </w:rPr>
              <w:t>Elaborato corretto, esposizione chiara, lessico vario ed appropriato, uso corretto della punteggiatura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spacing w:before="0" w:after="0"/>
              <w:jc w:val="center"/>
              <w:rPr/>
            </w:pPr>
            <w:r>
              <w:rPr>
                <w:sz w:val="18"/>
                <w:szCs w:val="18"/>
              </w:rPr>
              <w:t>16-20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spacing w:before="0"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/>
        <w:tc>
          <w:tcPr>
            <w:tcW w:w="184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keepNext w:val="false"/>
              <w:keepLines w:val="false"/>
              <w:widowControl w:val="false"/>
              <w:pBdr/>
              <w:shd w:val="clear" w:fill="auto"/>
              <w:spacing w:lineRule="auto" w:line="276" w:before="0" w:after="0"/>
              <w:ind w:left="0" w:right="0" w:hanging="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spacing w:before="0" w:after="0"/>
              <w:rPr/>
            </w:pPr>
            <w:r>
              <w:rPr>
                <w:b/>
                <w:sz w:val="18"/>
                <w:szCs w:val="18"/>
              </w:rPr>
              <w:t>2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spacing w:before="0" w:after="0"/>
              <w:rPr/>
            </w:pPr>
            <w:r>
              <w:rPr>
                <w:sz w:val="18"/>
                <w:szCs w:val="18"/>
              </w:rPr>
              <w:t>Sporadici errori, esposizione chiara, lessico complessivamente appropriato, uso adeguato della punteggiatura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spacing w:before="0" w:after="0"/>
              <w:jc w:val="center"/>
              <w:rPr/>
            </w:pPr>
            <w:r>
              <w:rPr>
                <w:sz w:val="18"/>
                <w:szCs w:val="18"/>
              </w:rPr>
              <w:t>13-15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spacing w:before="0"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/>
        <w:tc>
          <w:tcPr>
            <w:tcW w:w="184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keepNext w:val="false"/>
              <w:keepLines w:val="false"/>
              <w:widowControl w:val="false"/>
              <w:pBdr/>
              <w:shd w:val="clear" w:fill="auto"/>
              <w:spacing w:lineRule="auto" w:line="276" w:before="0" w:after="0"/>
              <w:ind w:left="0" w:right="0" w:hanging="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spacing w:before="0" w:after="0"/>
              <w:rPr/>
            </w:pPr>
            <w:r>
              <w:rPr>
                <w:b/>
                <w:sz w:val="18"/>
                <w:szCs w:val="18"/>
              </w:rPr>
              <w:t>3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spacing w:before="0" w:after="0"/>
              <w:rPr/>
            </w:pPr>
            <w:r>
              <w:rPr>
                <w:sz w:val="18"/>
                <w:szCs w:val="18"/>
              </w:rPr>
              <w:t>Alcuni errori, esposizione abbastanza scorrevole, lessico talvolta ripetitivo, uso quasi sempre adeguato della punteggiatura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spacing w:before="0" w:after="0"/>
              <w:jc w:val="center"/>
              <w:rPr/>
            </w:pPr>
            <w:r>
              <w:rPr>
                <w:sz w:val="18"/>
                <w:szCs w:val="18"/>
              </w:rPr>
              <w:t>11-12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spacing w:before="0"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/>
        <w:tc>
          <w:tcPr>
            <w:tcW w:w="184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keepNext w:val="false"/>
              <w:keepLines w:val="false"/>
              <w:widowControl w:val="false"/>
              <w:pBdr/>
              <w:shd w:val="clear" w:fill="auto"/>
              <w:spacing w:lineRule="auto" w:line="276" w:before="0" w:after="0"/>
              <w:ind w:left="0" w:right="0" w:hanging="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spacing w:before="0" w:after="0"/>
              <w:rPr/>
            </w:pPr>
            <w:r>
              <w:rPr>
                <w:b/>
                <w:sz w:val="18"/>
                <w:szCs w:val="18"/>
              </w:rPr>
              <w:t>4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spacing w:before="0" w:after="0"/>
              <w:rPr/>
            </w:pPr>
            <w:r>
              <w:rPr>
                <w:sz w:val="18"/>
                <w:szCs w:val="18"/>
              </w:rPr>
              <w:t>Molti errori, esposizione poco scorrevole, lessico talvolta non appropriato, uso non sempre adeguato della punteggiatura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spacing w:before="0" w:after="0"/>
              <w:jc w:val="center"/>
              <w:rPr/>
            </w:pPr>
            <w:r>
              <w:rPr>
                <w:sz w:val="18"/>
                <w:szCs w:val="18"/>
              </w:rPr>
              <w:t>6-10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spacing w:before="0"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/>
        <w:tc>
          <w:tcPr>
            <w:tcW w:w="184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keepNext w:val="false"/>
              <w:keepLines w:val="false"/>
              <w:widowControl w:val="false"/>
              <w:pBdr/>
              <w:shd w:val="clear" w:fill="auto"/>
              <w:spacing w:lineRule="auto" w:line="276" w:before="0" w:after="0"/>
              <w:ind w:left="0" w:right="0" w:hanging="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spacing w:before="0" w:after="0"/>
              <w:rPr/>
            </w:pPr>
            <w:r>
              <w:rPr>
                <w:b/>
                <w:sz w:val="18"/>
                <w:szCs w:val="18"/>
              </w:rPr>
              <w:t>5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spacing w:before="0" w:after="0"/>
              <w:rPr/>
            </w:pPr>
            <w:r>
              <w:rPr>
                <w:sz w:val="18"/>
                <w:szCs w:val="18"/>
              </w:rPr>
              <w:t>Gravi e diffusi errori, esposizione confusa, lessico improprio, uso scorretto della punteggiatura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spacing w:before="0" w:after="0"/>
              <w:jc w:val="center"/>
              <w:rPr/>
            </w:pPr>
            <w:r>
              <w:rPr>
                <w:sz w:val="18"/>
                <w:szCs w:val="18"/>
              </w:rPr>
              <w:t>1-5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spacing w:before="0"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/>
        <w:tc>
          <w:tcPr>
            <w:tcW w:w="18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spacing w:before="0" w:after="0"/>
              <w:rPr/>
            </w:pPr>
            <w:r>
              <w:rPr>
                <w:b/>
                <w:sz w:val="18"/>
                <w:szCs w:val="18"/>
              </w:rPr>
              <w:t>Ampiezza e precisione delle conoscenze e dei riferimenti culturali.</w:t>
            </w:r>
          </w:p>
          <w:p>
            <w:pPr>
              <w:pStyle w:val="Normal1"/>
              <w:spacing w:before="0" w:after="0"/>
              <w:rPr/>
            </w:pPr>
            <w:r>
              <w:rPr>
                <w:b/>
                <w:sz w:val="18"/>
                <w:szCs w:val="18"/>
              </w:rPr>
              <w:t>Espressione di giudizi critici e valutazioni personali.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spacing w:before="0" w:after="0"/>
              <w:rPr/>
            </w:pPr>
            <w:r>
              <w:rPr>
                <w:b/>
                <w:sz w:val="18"/>
                <w:szCs w:val="18"/>
              </w:rPr>
              <w:t>1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spacing w:before="0" w:after="0"/>
              <w:rPr/>
            </w:pPr>
            <w:r>
              <w:rPr>
                <w:sz w:val="18"/>
                <w:szCs w:val="18"/>
              </w:rPr>
              <w:t>Riferimenti culturali sempre ricchi e pertinenti con approfondimenti personali e validi spunti critici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spacing w:before="0" w:after="0"/>
              <w:jc w:val="center"/>
              <w:rPr/>
            </w:pPr>
            <w:r>
              <w:rPr>
                <w:sz w:val="18"/>
                <w:szCs w:val="18"/>
              </w:rPr>
              <w:t>16-20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spacing w:before="0"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/>
        <w:tc>
          <w:tcPr>
            <w:tcW w:w="184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keepNext w:val="false"/>
              <w:keepLines w:val="false"/>
              <w:widowControl w:val="false"/>
              <w:pBdr/>
              <w:shd w:val="clear" w:fill="auto"/>
              <w:spacing w:lineRule="auto" w:line="276" w:before="0" w:after="0"/>
              <w:ind w:left="0" w:right="0" w:hanging="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spacing w:before="0" w:after="0"/>
              <w:rPr/>
            </w:pPr>
            <w:r>
              <w:rPr>
                <w:b/>
                <w:sz w:val="18"/>
                <w:szCs w:val="18"/>
              </w:rPr>
              <w:t>2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spacing w:before="0" w:after="0"/>
              <w:rPr/>
            </w:pPr>
            <w:r>
              <w:rPr>
                <w:sz w:val="18"/>
                <w:szCs w:val="18"/>
              </w:rPr>
              <w:t>Riferimenti culturali pertinenti con approfondimenti personali e apprezzabili spunti critici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spacing w:before="0" w:after="0"/>
              <w:jc w:val="center"/>
              <w:rPr/>
            </w:pPr>
            <w:r>
              <w:rPr>
                <w:sz w:val="18"/>
                <w:szCs w:val="18"/>
              </w:rPr>
              <w:t>13-15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spacing w:before="0"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/>
        <w:tc>
          <w:tcPr>
            <w:tcW w:w="184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keepNext w:val="false"/>
              <w:keepLines w:val="false"/>
              <w:widowControl w:val="false"/>
              <w:pBdr/>
              <w:shd w:val="clear" w:fill="auto"/>
              <w:spacing w:lineRule="auto" w:line="276" w:before="0" w:after="0"/>
              <w:ind w:left="0" w:right="0" w:hanging="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spacing w:before="0" w:after="0"/>
              <w:rPr/>
            </w:pPr>
            <w:r>
              <w:rPr>
                <w:b/>
                <w:sz w:val="18"/>
                <w:szCs w:val="18"/>
              </w:rPr>
              <w:t>3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spacing w:before="0" w:after="0"/>
              <w:rPr/>
            </w:pPr>
            <w:r>
              <w:rPr>
                <w:sz w:val="18"/>
                <w:szCs w:val="18"/>
              </w:rPr>
              <w:t>Riferimenti culturali sufficientemente pertinenti, spunti di riflessione accettabili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spacing w:before="0" w:after="0"/>
              <w:jc w:val="center"/>
              <w:rPr/>
            </w:pPr>
            <w:r>
              <w:rPr>
                <w:sz w:val="18"/>
                <w:szCs w:val="18"/>
              </w:rPr>
              <w:t>11-12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spacing w:before="0"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/>
        <w:tc>
          <w:tcPr>
            <w:tcW w:w="184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keepNext w:val="false"/>
              <w:keepLines w:val="false"/>
              <w:widowControl w:val="false"/>
              <w:pBdr/>
              <w:shd w:val="clear" w:fill="auto"/>
              <w:spacing w:lineRule="auto" w:line="276" w:before="0" w:after="0"/>
              <w:ind w:left="0" w:right="0" w:hanging="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spacing w:before="0" w:after="0"/>
              <w:rPr/>
            </w:pPr>
            <w:r>
              <w:rPr>
                <w:b/>
                <w:sz w:val="18"/>
                <w:szCs w:val="18"/>
              </w:rPr>
              <w:t>4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spacing w:before="0" w:after="0"/>
              <w:rPr/>
            </w:pPr>
            <w:r>
              <w:rPr>
                <w:sz w:val="18"/>
                <w:szCs w:val="18"/>
              </w:rPr>
              <w:t>Pochi riferimenti culturali, conoscenze limitate, scarsi spunti critici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spacing w:before="0" w:after="0"/>
              <w:jc w:val="center"/>
              <w:rPr/>
            </w:pPr>
            <w:r>
              <w:rPr>
                <w:sz w:val="18"/>
                <w:szCs w:val="18"/>
              </w:rPr>
              <w:t>6-10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spacing w:before="0"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/>
        <w:tc>
          <w:tcPr>
            <w:tcW w:w="184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keepNext w:val="false"/>
              <w:keepLines w:val="false"/>
              <w:widowControl w:val="false"/>
              <w:pBdr/>
              <w:shd w:val="clear" w:fill="auto"/>
              <w:spacing w:lineRule="auto" w:line="276" w:before="0" w:after="0"/>
              <w:ind w:left="0" w:right="0" w:hanging="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spacing w:before="0" w:after="0"/>
              <w:rPr/>
            </w:pPr>
            <w:r>
              <w:rPr>
                <w:b/>
                <w:sz w:val="18"/>
                <w:szCs w:val="18"/>
              </w:rPr>
              <w:t>5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spacing w:before="0" w:after="0"/>
              <w:rPr/>
            </w:pPr>
            <w:r>
              <w:rPr>
                <w:sz w:val="18"/>
                <w:szCs w:val="18"/>
              </w:rPr>
              <w:t>Riferimenti culturali e conoscenze limitate, assenza di spunti critici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spacing w:before="0" w:after="0"/>
              <w:jc w:val="center"/>
              <w:rPr/>
            </w:pPr>
            <w:r>
              <w:rPr>
                <w:sz w:val="18"/>
                <w:szCs w:val="18"/>
              </w:rPr>
              <w:t>1-5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spacing w:before="0"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/>
        <w:tc>
          <w:tcPr>
            <w:tcW w:w="103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spacing w:before="0" w:after="0"/>
              <w:jc w:val="right"/>
              <w:rPr/>
            </w:pPr>
            <w:r>
              <w:rPr>
                <w:b/>
                <w:sz w:val="18"/>
                <w:szCs w:val="18"/>
              </w:rPr>
              <w:t>Parziale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spacing w:before="0" w:after="0"/>
              <w:rPr/>
            </w:pPr>
            <w:r>
              <w:rPr>
                <w:b/>
                <w:sz w:val="18"/>
                <w:szCs w:val="18"/>
              </w:rPr>
              <w:t xml:space="preserve">           </w:t>
            </w:r>
            <w:r>
              <w:rPr>
                <w:b/>
                <w:sz w:val="18"/>
                <w:szCs w:val="18"/>
              </w:rPr>
              <w:t>/60</w:t>
            </w:r>
          </w:p>
        </w:tc>
      </w:tr>
    </w:tbl>
    <w:p>
      <w:pPr>
        <w:pStyle w:val="Normal1"/>
        <w:spacing w:before="0" w:after="0"/>
        <w:rPr/>
      </w:pPr>
      <w:r>
        <w:rPr/>
      </w:r>
    </w:p>
    <w:tbl>
      <w:tblPr>
        <w:tblStyle w:val="Table2"/>
        <w:tblW w:w="11340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val="0400"/>
      </w:tblPr>
      <w:tblGrid>
        <w:gridCol w:w="1847"/>
        <w:gridCol w:w="705"/>
        <w:gridCol w:w="7087"/>
        <w:gridCol w:w="708"/>
        <w:gridCol w:w="993"/>
      </w:tblGrid>
      <w:tr>
        <w:trPr/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spacing w:before="0" w:after="0"/>
              <w:jc w:val="center"/>
              <w:rPr/>
            </w:pPr>
            <w:r>
              <w:rPr>
                <w:b/>
                <w:sz w:val="18"/>
                <w:szCs w:val="18"/>
              </w:rPr>
              <w:t>Indicatori specifici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spacing w:before="0" w:after="0"/>
              <w:jc w:val="center"/>
              <w:rPr/>
            </w:pPr>
            <w:r>
              <w:rPr>
                <w:b/>
                <w:sz w:val="18"/>
                <w:szCs w:val="18"/>
              </w:rPr>
              <w:t>Livello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spacing w:before="0" w:after="0"/>
              <w:jc w:val="center"/>
              <w:rPr/>
            </w:pPr>
            <w:r>
              <w:rPr>
                <w:b/>
                <w:sz w:val="18"/>
                <w:szCs w:val="18"/>
              </w:rPr>
              <w:t>Descrittori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spacing w:before="0" w:after="0"/>
              <w:jc w:val="center"/>
              <w:rPr/>
            </w:pPr>
            <w:r>
              <w:rPr>
                <w:b/>
                <w:sz w:val="18"/>
                <w:szCs w:val="18"/>
              </w:rPr>
              <w:t>Punti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spacing w:before="0" w:after="0"/>
              <w:jc w:val="center"/>
              <w:rPr/>
            </w:pPr>
            <w:r>
              <w:rPr>
                <w:b/>
                <w:sz w:val="18"/>
                <w:szCs w:val="18"/>
              </w:rPr>
              <w:t>Punteggio</w:t>
            </w:r>
          </w:p>
        </w:tc>
      </w:tr>
      <w:tr>
        <w:trPr/>
        <w:tc>
          <w:tcPr>
            <w:tcW w:w="18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spacing w:before="0" w:after="0"/>
              <w:rPr/>
            </w:pPr>
            <w:r>
              <w:rPr>
                <w:b/>
                <w:sz w:val="18"/>
                <w:szCs w:val="18"/>
              </w:rPr>
              <w:t>Pertinenza del testo rispetto alla traccia e coerenza nella formulazione del titolo e dell’eventuale paragrafazione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spacing w:before="0" w:after="0"/>
              <w:rPr/>
            </w:pPr>
            <w:r>
              <w:rPr>
                <w:b/>
                <w:sz w:val="18"/>
                <w:szCs w:val="18"/>
              </w:rPr>
              <w:t>1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spacing w:before="0" w:after="0"/>
              <w:rPr/>
            </w:pPr>
            <w:r>
              <w:rPr>
                <w:sz w:val="18"/>
                <w:szCs w:val="18"/>
              </w:rPr>
              <w:t xml:space="preserve">Trattazione articolata in modo ricco e pertinente rispetto alla consegna; titoli e paragrafi (se richiesti) ideati e formulati in modo ottimo e originale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spacing w:before="0" w:after="0"/>
              <w:jc w:val="center"/>
              <w:rPr/>
            </w:pPr>
            <w:r>
              <w:rPr>
                <w:sz w:val="18"/>
                <w:szCs w:val="18"/>
              </w:rPr>
              <w:t>13-15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spacing w:before="0"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/>
        <w:tc>
          <w:tcPr>
            <w:tcW w:w="184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keepNext w:val="false"/>
              <w:keepLines w:val="false"/>
              <w:widowControl w:val="false"/>
              <w:pBdr/>
              <w:shd w:val="clear" w:fill="auto"/>
              <w:spacing w:lineRule="auto" w:line="276" w:before="0" w:after="0"/>
              <w:ind w:left="0" w:right="0" w:hanging="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spacing w:before="0" w:after="0"/>
              <w:rPr/>
            </w:pPr>
            <w:r>
              <w:rPr>
                <w:b/>
                <w:sz w:val="18"/>
                <w:szCs w:val="18"/>
              </w:rPr>
              <w:t>2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spacing w:before="0" w:after="0"/>
              <w:rPr/>
            </w:pPr>
            <w:r>
              <w:rPr>
                <w:sz w:val="18"/>
                <w:szCs w:val="18"/>
              </w:rPr>
              <w:t xml:space="preserve">Trattazione articolata in modo pertinente rispetto alla consegna; titoli e paragrafi (se richiesti) ben ideati e formulati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spacing w:before="0" w:after="0"/>
              <w:jc w:val="center"/>
              <w:rPr/>
            </w:pPr>
            <w:r>
              <w:rPr>
                <w:sz w:val="18"/>
                <w:szCs w:val="18"/>
              </w:rPr>
              <w:t>10-12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spacing w:before="0"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/>
        <w:tc>
          <w:tcPr>
            <w:tcW w:w="184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keepNext w:val="false"/>
              <w:keepLines w:val="false"/>
              <w:widowControl w:val="false"/>
              <w:pBdr/>
              <w:shd w:val="clear" w:fill="auto"/>
              <w:spacing w:lineRule="auto" w:line="276" w:before="0" w:after="0"/>
              <w:ind w:left="0" w:right="0" w:hanging="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spacing w:before="0" w:after="0"/>
              <w:rPr/>
            </w:pPr>
            <w:r>
              <w:rPr>
                <w:b/>
                <w:sz w:val="18"/>
                <w:szCs w:val="18"/>
              </w:rPr>
              <w:t>3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spacing w:before="0" w:after="0"/>
              <w:rPr/>
            </w:pPr>
            <w:r>
              <w:rPr>
                <w:sz w:val="18"/>
                <w:szCs w:val="18"/>
              </w:rPr>
              <w:t>Trattazione articolata in modo apprezzabile rispetto alla consegna; titoli e paragrafi (se richiesti) semplici ma coerenti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spacing w:before="0" w:after="0"/>
              <w:jc w:val="center"/>
              <w:rPr/>
            </w:pPr>
            <w:r>
              <w:rPr>
                <w:sz w:val="18"/>
                <w:szCs w:val="18"/>
              </w:rPr>
              <w:t>7-9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spacing w:before="0"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/>
        <w:tc>
          <w:tcPr>
            <w:tcW w:w="184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keepNext w:val="false"/>
              <w:keepLines w:val="false"/>
              <w:widowControl w:val="false"/>
              <w:pBdr/>
              <w:shd w:val="clear" w:fill="auto"/>
              <w:spacing w:lineRule="auto" w:line="276" w:before="0" w:after="0"/>
              <w:ind w:left="0" w:right="0" w:hanging="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spacing w:before="0" w:after="0"/>
              <w:rPr/>
            </w:pPr>
            <w:r>
              <w:rPr>
                <w:b/>
                <w:sz w:val="18"/>
                <w:szCs w:val="18"/>
              </w:rPr>
              <w:t>4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spacing w:before="0" w:after="0"/>
              <w:rPr/>
            </w:pPr>
            <w:r>
              <w:rPr>
                <w:sz w:val="18"/>
                <w:szCs w:val="18"/>
              </w:rPr>
              <w:t>Trattazione articolata in modo superficiale, con titolo e paragrafi (se richiesti) poco coerenti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spacing w:before="0" w:after="0"/>
              <w:jc w:val="center"/>
              <w:rPr/>
            </w:pPr>
            <w:r>
              <w:rPr>
                <w:sz w:val="18"/>
                <w:szCs w:val="18"/>
              </w:rPr>
              <w:t>4-6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spacing w:before="0"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/>
        <w:tc>
          <w:tcPr>
            <w:tcW w:w="184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keepNext w:val="false"/>
              <w:keepLines w:val="false"/>
              <w:widowControl w:val="false"/>
              <w:pBdr/>
              <w:shd w:val="clear" w:fill="auto"/>
              <w:spacing w:lineRule="auto" w:line="276" w:before="0" w:after="0"/>
              <w:ind w:left="0" w:right="0" w:hanging="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spacing w:before="0" w:after="0"/>
              <w:rPr/>
            </w:pPr>
            <w:r>
              <w:rPr>
                <w:b/>
                <w:sz w:val="18"/>
                <w:szCs w:val="18"/>
              </w:rPr>
              <w:t>5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spacing w:before="0" w:after="0"/>
              <w:rPr/>
            </w:pPr>
            <w:r>
              <w:rPr>
                <w:sz w:val="18"/>
                <w:szCs w:val="18"/>
              </w:rPr>
              <w:t>Trattazione articolata in modo molto frammentario/ non pertinente alla traccia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spacing w:before="0" w:after="0"/>
              <w:jc w:val="center"/>
              <w:rPr/>
            </w:pPr>
            <w:r>
              <w:rPr>
                <w:sz w:val="18"/>
                <w:szCs w:val="18"/>
              </w:rPr>
              <w:t>1-3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spacing w:before="0"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/>
        <w:tc>
          <w:tcPr>
            <w:tcW w:w="18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spacing w:before="0" w:after="0"/>
              <w:rPr/>
            </w:pPr>
            <w:r>
              <w:rPr>
                <w:b/>
                <w:sz w:val="18"/>
                <w:szCs w:val="18"/>
              </w:rPr>
              <w:t>Sviluppo ordinato e lineare dell’esposizione</w:t>
            </w:r>
          </w:p>
          <w:p>
            <w:pPr>
              <w:pStyle w:val="Normal1"/>
              <w:spacing w:before="0" w:after="0"/>
              <w:jc w:val="center"/>
              <w:rPr>
                <w:b/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spacing w:before="0" w:after="0"/>
              <w:rPr/>
            </w:pPr>
            <w:r>
              <w:rPr>
                <w:b/>
                <w:sz w:val="18"/>
                <w:szCs w:val="18"/>
              </w:rPr>
              <w:t>1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spacing w:before="0" w:after="0"/>
              <w:rPr/>
            </w:pPr>
            <w:r>
              <w:rPr>
                <w:sz w:val="18"/>
                <w:szCs w:val="18"/>
              </w:rPr>
              <w:t>Esposizione articolata, ordinata e ben modulata nella concatenazione degli argomenti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spacing w:before="0" w:after="0"/>
              <w:jc w:val="center"/>
              <w:rPr/>
            </w:pPr>
            <w:r>
              <w:rPr>
                <w:sz w:val="18"/>
                <w:szCs w:val="18"/>
              </w:rPr>
              <w:t>13-15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spacing w:before="0"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/>
        <w:tc>
          <w:tcPr>
            <w:tcW w:w="184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keepNext w:val="false"/>
              <w:keepLines w:val="false"/>
              <w:widowControl w:val="false"/>
              <w:pBdr/>
              <w:shd w:val="clear" w:fill="auto"/>
              <w:spacing w:lineRule="auto" w:line="276" w:before="0" w:after="0"/>
              <w:ind w:left="0" w:right="0" w:hanging="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spacing w:before="0" w:after="0"/>
              <w:rPr/>
            </w:pPr>
            <w:r>
              <w:rPr>
                <w:b/>
                <w:sz w:val="18"/>
                <w:szCs w:val="18"/>
              </w:rPr>
              <w:t>2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spacing w:before="0" w:after="0"/>
              <w:rPr/>
            </w:pPr>
            <w:r>
              <w:rPr>
                <w:sz w:val="18"/>
                <w:szCs w:val="18"/>
              </w:rPr>
              <w:t>Esposizione ordinata e modulata in modo lineare nella concatenazione degli argomenti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spacing w:before="0" w:after="0"/>
              <w:jc w:val="center"/>
              <w:rPr/>
            </w:pPr>
            <w:r>
              <w:rPr>
                <w:sz w:val="18"/>
                <w:szCs w:val="18"/>
              </w:rPr>
              <w:t>10-12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spacing w:before="0"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/>
        <w:tc>
          <w:tcPr>
            <w:tcW w:w="184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keepNext w:val="false"/>
              <w:keepLines w:val="false"/>
              <w:widowControl w:val="false"/>
              <w:pBdr/>
              <w:shd w:val="clear" w:fill="auto"/>
              <w:spacing w:lineRule="auto" w:line="276" w:before="0" w:after="0"/>
              <w:ind w:left="0" w:right="0" w:hanging="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spacing w:before="0" w:after="0"/>
              <w:rPr/>
            </w:pPr>
            <w:r>
              <w:rPr>
                <w:b/>
                <w:sz w:val="18"/>
                <w:szCs w:val="18"/>
              </w:rPr>
              <w:t>3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spacing w:before="0" w:after="0"/>
              <w:rPr/>
            </w:pPr>
            <w:r>
              <w:rPr>
                <w:sz w:val="18"/>
                <w:szCs w:val="18"/>
              </w:rPr>
              <w:t>Esposizione sufficientemente lineare e ordinata nella sua realizzazione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spacing w:before="0" w:after="0"/>
              <w:jc w:val="center"/>
              <w:rPr/>
            </w:pPr>
            <w:r>
              <w:rPr>
                <w:sz w:val="18"/>
                <w:szCs w:val="18"/>
              </w:rPr>
              <w:t>7-9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spacing w:before="0"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/>
        <w:tc>
          <w:tcPr>
            <w:tcW w:w="184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keepNext w:val="false"/>
              <w:keepLines w:val="false"/>
              <w:widowControl w:val="false"/>
              <w:pBdr/>
              <w:shd w:val="clear" w:fill="auto"/>
              <w:spacing w:lineRule="auto" w:line="276" w:before="0" w:after="0"/>
              <w:ind w:left="0" w:right="0" w:hanging="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spacing w:before="0" w:after="0"/>
              <w:rPr/>
            </w:pPr>
            <w:r>
              <w:rPr>
                <w:b/>
                <w:sz w:val="18"/>
                <w:szCs w:val="18"/>
              </w:rPr>
              <w:t>4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spacing w:before="0" w:after="0"/>
              <w:rPr/>
            </w:pPr>
            <w:r>
              <w:rPr>
                <w:sz w:val="18"/>
                <w:szCs w:val="18"/>
              </w:rPr>
              <w:t>Esposizione non sempre logica e conseguenziale nella sua articolazione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spacing w:before="0" w:after="0"/>
              <w:jc w:val="center"/>
              <w:rPr/>
            </w:pPr>
            <w:r>
              <w:rPr>
                <w:sz w:val="18"/>
                <w:szCs w:val="18"/>
              </w:rPr>
              <w:t>4-6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spacing w:before="0"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/>
        <w:tc>
          <w:tcPr>
            <w:tcW w:w="184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keepNext w:val="false"/>
              <w:keepLines w:val="false"/>
              <w:widowControl w:val="false"/>
              <w:pBdr/>
              <w:shd w:val="clear" w:fill="auto"/>
              <w:spacing w:lineRule="auto" w:line="276" w:before="0" w:after="0"/>
              <w:ind w:left="0" w:right="0" w:hanging="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spacing w:before="0" w:after="0"/>
              <w:rPr/>
            </w:pPr>
            <w:r>
              <w:rPr>
                <w:b/>
                <w:sz w:val="18"/>
                <w:szCs w:val="18"/>
              </w:rPr>
              <w:t>5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spacing w:before="0" w:after="0"/>
              <w:rPr/>
            </w:pPr>
            <w:r>
              <w:rPr>
                <w:sz w:val="18"/>
                <w:szCs w:val="18"/>
              </w:rPr>
              <w:t>Esposizione lacunosa, a tratti priva di logica e consequenzialità degli argomenti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spacing w:before="0" w:after="0"/>
              <w:jc w:val="center"/>
              <w:rPr/>
            </w:pPr>
            <w:r>
              <w:rPr>
                <w:sz w:val="18"/>
                <w:szCs w:val="18"/>
              </w:rPr>
              <w:t>1-3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spacing w:before="0"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/>
        <w:tc>
          <w:tcPr>
            <w:tcW w:w="18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spacing w:before="0" w:after="0"/>
              <w:rPr/>
            </w:pPr>
            <w:r>
              <w:rPr>
                <w:b/>
                <w:sz w:val="18"/>
                <w:szCs w:val="18"/>
              </w:rPr>
              <w:t>Correttezza e articolazione della</w:t>
            </w:r>
          </w:p>
          <w:p>
            <w:pPr>
              <w:pStyle w:val="Normal1"/>
              <w:spacing w:before="0" w:after="0"/>
              <w:rPr/>
            </w:pPr>
            <w:r>
              <w:rPr>
                <w:b/>
                <w:sz w:val="18"/>
                <w:szCs w:val="18"/>
              </w:rPr>
              <w:t>conoscenze e dei</w:t>
            </w:r>
          </w:p>
          <w:p>
            <w:pPr>
              <w:pStyle w:val="Normal1"/>
              <w:spacing w:before="0" w:after="0"/>
              <w:rPr/>
            </w:pPr>
            <w:r>
              <w:rPr>
                <w:b/>
                <w:sz w:val="18"/>
                <w:szCs w:val="18"/>
              </w:rPr>
              <w:t>riferimenti culturali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spacing w:before="0" w:after="0"/>
              <w:rPr/>
            </w:pPr>
            <w:r>
              <w:rPr>
                <w:b/>
                <w:sz w:val="18"/>
                <w:szCs w:val="18"/>
              </w:rPr>
              <w:t>1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spacing w:before="0" w:after="0"/>
              <w:rPr/>
            </w:pPr>
            <w:r>
              <w:rPr>
                <w:sz w:val="18"/>
                <w:szCs w:val="18"/>
              </w:rPr>
              <w:t>Conoscenze approfondite ed esaurienti, puntuali ed originali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spacing w:before="0" w:after="0"/>
              <w:jc w:val="center"/>
              <w:rPr/>
            </w:pPr>
            <w:r>
              <w:rPr>
                <w:sz w:val="18"/>
                <w:szCs w:val="18"/>
              </w:rPr>
              <w:t>9-10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spacing w:before="0"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/>
        <w:tc>
          <w:tcPr>
            <w:tcW w:w="184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keepNext w:val="false"/>
              <w:keepLines w:val="false"/>
              <w:widowControl w:val="false"/>
              <w:pBdr/>
              <w:shd w:val="clear" w:fill="auto"/>
              <w:spacing w:lineRule="auto" w:line="276" w:before="0" w:after="0"/>
              <w:ind w:left="0" w:right="0" w:hanging="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spacing w:before="0" w:after="0"/>
              <w:rPr/>
            </w:pPr>
            <w:r>
              <w:rPr>
                <w:b/>
                <w:sz w:val="18"/>
                <w:szCs w:val="18"/>
              </w:rPr>
              <w:t>2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spacing w:before="0" w:after="0"/>
              <w:rPr/>
            </w:pPr>
            <w:r>
              <w:rPr>
                <w:sz w:val="18"/>
                <w:szCs w:val="18"/>
              </w:rPr>
              <w:t>Conoscenze pertinenti ed approfondite, con qualche spunto personale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spacing w:before="0" w:after="0"/>
              <w:jc w:val="center"/>
              <w:rPr/>
            </w:pPr>
            <w:r>
              <w:rPr>
                <w:sz w:val="18"/>
                <w:szCs w:val="18"/>
              </w:rPr>
              <w:t>7-8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spacing w:before="0"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/>
        <w:tc>
          <w:tcPr>
            <w:tcW w:w="184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keepNext w:val="false"/>
              <w:keepLines w:val="false"/>
              <w:widowControl w:val="false"/>
              <w:pBdr/>
              <w:shd w:val="clear" w:fill="auto"/>
              <w:spacing w:lineRule="auto" w:line="276" w:before="0" w:after="0"/>
              <w:ind w:left="0" w:right="0" w:hanging="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spacing w:before="0" w:after="0"/>
              <w:rPr/>
            </w:pPr>
            <w:r>
              <w:rPr>
                <w:b/>
                <w:sz w:val="18"/>
                <w:szCs w:val="18"/>
              </w:rPr>
              <w:t>3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spacing w:before="0" w:after="0"/>
              <w:rPr/>
            </w:pPr>
            <w:r>
              <w:rPr>
                <w:sz w:val="18"/>
                <w:szCs w:val="18"/>
              </w:rPr>
              <w:t>Conoscenze soddisfacenti nel complesso, con qualche approfondimento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spacing w:before="0" w:after="0"/>
              <w:jc w:val="center"/>
              <w:rPr/>
            </w:pPr>
            <w:r>
              <w:rPr>
                <w:sz w:val="18"/>
                <w:szCs w:val="18"/>
              </w:rPr>
              <w:t>5-6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spacing w:before="0"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/>
        <w:tc>
          <w:tcPr>
            <w:tcW w:w="184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keepNext w:val="false"/>
              <w:keepLines w:val="false"/>
              <w:widowControl w:val="false"/>
              <w:pBdr/>
              <w:shd w:val="clear" w:fill="auto"/>
              <w:spacing w:lineRule="auto" w:line="276" w:before="0" w:after="0"/>
              <w:ind w:left="0" w:right="0" w:hanging="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spacing w:before="0" w:after="0"/>
              <w:rPr/>
            </w:pPr>
            <w:r>
              <w:rPr>
                <w:b/>
                <w:sz w:val="18"/>
                <w:szCs w:val="18"/>
              </w:rPr>
              <w:t>4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spacing w:before="0" w:after="0"/>
              <w:rPr/>
            </w:pPr>
            <w:r>
              <w:rPr>
                <w:sz w:val="18"/>
                <w:szCs w:val="18"/>
              </w:rPr>
              <w:t>Conoscenze frammentarie e/o inesatte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spacing w:before="0" w:after="0"/>
              <w:jc w:val="center"/>
              <w:rPr/>
            </w:pPr>
            <w:r>
              <w:rPr>
                <w:sz w:val="18"/>
                <w:szCs w:val="18"/>
              </w:rPr>
              <w:t>3-4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spacing w:before="0"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/>
        <w:tc>
          <w:tcPr>
            <w:tcW w:w="184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keepNext w:val="false"/>
              <w:keepLines w:val="false"/>
              <w:widowControl w:val="false"/>
              <w:pBdr/>
              <w:shd w:val="clear" w:fill="auto"/>
              <w:spacing w:lineRule="auto" w:line="276" w:before="0" w:after="0"/>
              <w:ind w:left="0" w:right="0" w:hanging="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spacing w:before="0" w:after="0"/>
              <w:rPr/>
            </w:pPr>
            <w:r>
              <w:rPr>
                <w:b/>
                <w:sz w:val="18"/>
                <w:szCs w:val="18"/>
              </w:rPr>
              <w:t>5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spacing w:before="0" w:after="0"/>
              <w:rPr/>
            </w:pPr>
            <w:r>
              <w:rPr>
                <w:sz w:val="18"/>
                <w:szCs w:val="18"/>
              </w:rPr>
              <w:t>Trattazione priva di conoscenze ed approfondimenti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spacing w:before="0" w:after="0"/>
              <w:jc w:val="center"/>
              <w:rPr/>
            </w:pPr>
            <w:r>
              <w:rPr>
                <w:sz w:val="18"/>
                <w:szCs w:val="18"/>
              </w:rPr>
              <w:t>1-2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spacing w:before="0"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/>
        <w:tc>
          <w:tcPr>
            <w:tcW w:w="103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spacing w:before="0" w:after="0"/>
              <w:jc w:val="right"/>
              <w:rPr/>
            </w:pPr>
            <w:r>
              <w:rPr>
                <w:b/>
                <w:sz w:val="18"/>
                <w:szCs w:val="18"/>
              </w:rPr>
              <w:t>Parziale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spacing w:before="0" w:after="0"/>
              <w:rPr/>
            </w:pPr>
            <w:r>
              <w:rPr>
                <w:b/>
                <w:sz w:val="18"/>
                <w:szCs w:val="18"/>
              </w:rPr>
              <w:t xml:space="preserve">           </w:t>
            </w:r>
            <w:r>
              <w:rPr>
                <w:b/>
                <w:sz w:val="18"/>
                <w:szCs w:val="18"/>
              </w:rPr>
              <w:t>/40</w:t>
            </w:r>
          </w:p>
        </w:tc>
      </w:tr>
      <w:tr>
        <w:trPr/>
        <w:tc>
          <w:tcPr>
            <w:tcW w:w="103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spacing w:before="0" w:after="0"/>
              <w:jc w:val="right"/>
              <w:rPr/>
            </w:pPr>
            <w:r>
              <w:rPr>
                <w:b/>
                <w:sz w:val="18"/>
                <w:szCs w:val="18"/>
              </w:rPr>
              <w:t xml:space="preserve">Totale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spacing w:before="0" w:after="0"/>
              <w:rPr/>
            </w:pPr>
            <w:r>
              <w:rPr>
                <w:b/>
                <w:sz w:val="18"/>
                <w:szCs w:val="18"/>
              </w:rPr>
              <w:t xml:space="preserve">          </w:t>
            </w:r>
            <w:r>
              <w:rPr>
                <w:b/>
                <w:sz w:val="18"/>
                <w:szCs w:val="18"/>
              </w:rPr>
              <w:t>/100</w:t>
            </w:r>
          </w:p>
        </w:tc>
      </w:tr>
      <w:tr>
        <w:trPr/>
        <w:tc>
          <w:tcPr>
            <w:tcW w:w="103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spacing w:before="0" w:after="0"/>
              <w:jc w:val="right"/>
              <w:rPr/>
            </w:pPr>
            <w:r>
              <w:rPr>
                <w:b/>
                <w:sz w:val="18"/>
                <w:szCs w:val="18"/>
              </w:rPr>
              <w:t>Totale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spacing w:before="0" w:after="0"/>
              <w:rPr/>
            </w:pPr>
            <w:r>
              <w:rPr>
                <w:b/>
                <w:sz w:val="18"/>
                <w:szCs w:val="18"/>
              </w:rPr>
              <w:t xml:space="preserve">            </w:t>
            </w:r>
            <w:r>
              <w:rPr>
                <w:b/>
                <w:sz w:val="18"/>
                <w:szCs w:val="18"/>
              </w:rPr>
              <w:t>/20</w:t>
            </w:r>
          </w:p>
        </w:tc>
      </w:tr>
    </w:tbl>
    <w:p>
      <w:pPr>
        <w:pStyle w:val="Normal1"/>
        <w:spacing w:before="0" w:after="0"/>
        <w:rPr/>
      </w:pPr>
      <w:r>
        <w:rPr/>
      </w:r>
    </w:p>
    <w:p>
      <w:pPr>
        <w:pStyle w:val="Normal1"/>
        <w:spacing w:before="0" w:after="0"/>
        <w:rPr/>
      </w:pPr>
      <w:r>
        <w:rPr/>
      </w:r>
    </w:p>
    <w:sectPr>
      <w:type w:val="nextPage"/>
      <w:pgSz w:w="11906" w:h="16838"/>
      <w:pgMar w:left="284" w:right="1134" w:header="0" w:top="568" w:footer="0" w:bottom="284" w:gutter="0"/>
      <w:pgNumType w:start="1" w:fmt="decimal"/>
      <w:formProt w:val="false"/>
      <w:textDirection w:val="lrTb"/>
      <w:docGrid w:type="default" w:linePitch="10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1"/>
    <w:family w:val="swiss"/>
    <w:pitch w:val="default"/>
  </w:font>
  <w:font w:name="Georgia">
    <w:charset w:val="01"/>
    <w:family w:val="swiss"/>
    <w:pitch w:val="default"/>
  </w:font>
  <w:font w:name="Arial">
    <w:charset w:val="01"/>
    <w:family w:val="swiss"/>
    <w:pitch w:val="default"/>
  </w:font>
</w:fonts>
</file>

<file path=word/settings.xml><?xml version="1.0" encoding="utf-8"?>
<w:settings xmlns:w="http://schemas.openxmlformats.org/wordprocessingml/2006/main">
  <w:zoom w:percent="120"/>
  <w:defaultTabStop w:val="720"/>
  <w:autoHyphenation w:val="true"/>
  <w:compat>
    <w:compatSetting w:name="compatibilityMode" w:uri="http://schemas.microsoft.com/office/word" w:val="15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Calibri"/>
        <w:sz w:val="22"/>
        <w:szCs w:val="22"/>
        <w:lang w:val="it-IT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bidi w:val="0"/>
      <w:spacing w:lineRule="auto" w:line="276" w:before="0" w:after="200"/>
      <w:jc w:val="left"/>
    </w:pPr>
    <w:rPr>
      <w:rFonts w:ascii="Calibri" w:hAnsi="Calibri" w:eastAsia="Calibri" w:cs="Calibri"/>
      <w:color w:val="auto"/>
      <w:kern w:val="0"/>
      <w:sz w:val="22"/>
      <w:szCs w:val="22"/>
      <w:lang w:val="it-IT" w:eastAsia="zh-CN" w:bidi="hi-IN"/>
    </w:rPr>
  </w:style>
  <w:style w:type="paragraph" w:styleId="Titolo1">
    <w:name w:val="Heading 1"/>
    <w:basedOn w:val="Normal1"/>
    <w:next w:val="Normal1"/>
    <w:qFormat/>
    <w:pPr>
      <w:keepNext w:val="true"/>
      <w:keepLines/>
      <w:pageBreakBefore w:val="false"/>
      <w:spacing w:lineRule="auto" w:line="240" w:before="480" w:after="120"/>
    </w:pPr>
    <w:rPr>
      <w:b/>
      <w:sz w:val="48"/>
      <w:szCs w:val="48"/>
    </w:rPr>
  </w:style>
  <w:style w:type="paragraph" w:styleId="Titolo2">
    <w:name w:val="Heading 2"/>
    <w:basedOn w:val="Normal1"/>
    <w:next w:val="Normal1"/>
    <w:qFormat/>
    <w:pPr>
      <w:keepNext w:val="true"/>
      <w:keepLines/>
      <w:pageBreakBefore w:val="false"/>
      <w:spacing w:lineRule="auto" w:line="240" w:before="360" w:after="80"/>
    </w:pPr>
    <w:rPr>
      <w:b/>
      <w:sz w:val="36"/>
      <w:szCs w:val="36"/>
    </w:rPr>
  </w:style>
  <w:style w:type="paragraph" w:styleId="Titolo3">
    <w:name w:val="Heading 3"/>
    <w:basedOn w:val="Normal1"/>
    <w:next w:val="Normal1"/>
    <w:qFormat/>
    <w:pPr>
      <w:keepNext w:val="true"/>
      <w:keepLines/>
      <w:pageBreakBefore w:val="false"/>
      <w:spacing w:lineRule="auto" w:line="240" w:before="280" w:after="80"/>
    </w:pPr>
    <w:rPr>
      <w:b/>
      <w:sz w:val="28"/>
      <w:szCs w:val="28"/>
    </w:rPr>
  </w:style>
  <w:style w:type="paragraph" w:styleId="Titolo4">
    <w:name w:val="Heading 4"/>
    <w:basedOn w:val="Normal1"/>
    <w:next w:val="Normal1"/>
    <w:qFormat/>
    <w:pPr>
      <w:keepNext w:val="true"/>
      <w:keepLines/>
      <w:pageBreakBefore w:val="false"/>
      <w:spacing w:lineRule="auto" w:line="240" w:before="240" w:after="40"/>
    </w:pPr>
    <w:rPr>
      <w:b/>
      <w:sz w:val="24"/>
      <w:szCs w:val="24"/>
    </w:rPr>
  </w:style>
  <w:style w:type="paragraph" w:styleId="Titolo5">
    <w:name w:val="Heading 5"/>
    <w:basedOn w:val="Normal1"/>
    <w:next w:val="Normal1"/>
    <w:qFormat/>
    <w:pPr>
      <w:keepNext w:val="true"/>
      <w:keepLines/>
      <w:pageBreakBefore w:val="false"/>
      <w:spacing w:lineRule="auto" w:line="240" w:before="220" w:after="40"/>
    </w:pPr>
    <w:rPr>
      <w:b/>
      <w:sz w:val="22"/>
      <w:szCs w:val="22"/>
    </w:rPr>
  </w:style>
  <w:style w:type="paragraph" w:styleId="Titolo6">
    <w:name w:val="Heading 6"/>
    <w:basedOn w:val="Normal1"/>
    <w:next w:val="Normal1"/>
    <w:qFormat/>
    <w:pPr>
      <w:keepNext w:val="true"/>
      <w:keepLines/>
      <w:pageBreakBefore w:val="false"/>
      <w:spacing w:lineRule="auto" w:line="240" w:before="200" w:after="40"/>
    </w:pPr>
    <w:rPr>
      <w:b/>
      <w:sz w:val="20"/>
      <w:szCs w:val="20"/>
    </w:rPr>
  </w:style>
  <w:style w:type="paragraph" w:styleId="Titolo">
    <w:name w:val="Titolo"/>
    <w:basedOn w:val="Normal"/>
    <w:next w:val="Corpodeltesto"/>
    <w:qFormat/>
    <w:pPr>
      <w:keepNext w:val="true"/>
      <w:spacing w:before="240" w:after="120"/>
    </w:pPr>
    <w:rPr>
      <w:rFonts w:ascii="Calibri" w:hAnsi="Calibri" w:eastAsia="Microsoft YaHei" w:cs="Lucida Sans"/>
      <w:sz w:val="28"/>
      <w:szCs w:val="28"/>
    </w:rPr>
  </w:style>
  <w:style w:type="paragraph" w:styleId="Corpodeltesto">
    <w:name w:val="Body Text"/>
    <w:basedOn w:val="Normal"/>
    <w:pPr>
      <w:spacing w:lineRule="auto" w:line="276" w:before="0" w:after="140"/>
    </w:pPr>
    <w:rPr/>
  </w:style>
  <w:style w:type="paragraph" w:styleId="Elenco">
    <w:name w:val="List"/>
    <w:basedOn w:val="Corpodeltesto"/>
    <w:pPr/>
    <w:rPr>
      <w:rFonts w:ascii="Calibri" w:hAnsi="Calibri" w:cs="Lucida Sans"/>
      <w:sz w:val="24"/>
    </w:rPr>
  </w:style>
  <w:style w:type="paragraph" w:styleId="Didascalia">
    <w:name w:val="Caption"/>
    <w:basedOn w:val="Normal"/>
    <w:qFormat/>
    <w:pPr>
      <w:suppressLineNumbers/>
      <w:spacing w:before="120" w:after="120"/>
    </w:pPr>
    <w:rPr>
      <w:rFonts w:ascii="Calibri" w:hAnsi="Calibri" w:cs="Lucida Sans"/>
      <w:i/>
      <w:iCs/>
      <w:sz w:val="24"/>
      <w:szCs w:val="24"/>
    </w:rPr>
  </w:style>
  <w:style w:type="paragraph" w:styleId="Indice">
    <w:name w:val="Indice"/>
    <w:basedOn w:val="Normal"/>
    <w:qFormat/>
    <w:pPr>
      <w:suppressLineNumbers/>
    </w:pPr>
    <w:rPr>
      <w:rFonts w:ascii="Calibri" w:hAnsi="Calibri" w:cs="Lucida Sans"/>
      <w:sz w:val="24"/>
    </w:rPr>
  </w:style>
  <w:style w:type="paragraph" w:styleId="Normal1" w:default="1">
    <w:name w:val="LO-normal"/>
    <w:qFormat/>
    <w:pPr>
      <w:widowControl/>
      <w:bidi w:val="0"/>
      <w:spacing w:lineRule="auto" w:line="276" w:before="0" w:after="200"/>
      <w:jc w:val="left"/>
    </w:pPr>
    <w:rPr>
      <w:rFonts w:ascii="Calibri" w:hAnsi="Calibri" w:eastAsia="Calibri" w:cs="Calibri"/>
      <w:color w:val="auto"/>
      <w:kern w:val="0"/>
      <w:sz w:val="22"/>
      <w:szCs w:val="22"/>
      <w:lang w:val="it-IT" w:eastAsia="zh-CN" w:bidi="hi-IN"/>
    </w:rPr>
  </w:style>
  <w:style w:type="paragraph" w:styleId="Titoloprincipale">
    <w:name w:val="Title"/>
    <w:basedOn w:val="Normal1"/>
    <w:next w:val="Normal1"/>
    <w:qFormat/>
    <w:pPr>
      <w:keepNext w:val="true"/>
      <w:keepLines/>
      <w:pageBreakBefore w:val="false"/>
      <w:spacing w:lineRule="auto" w:line="240" w:before="480" w:after="120"/>
    </w:pPr>
    <w:rPr>
      <w:b/>
      <w:sz w:val="72"/>
      <w:szCs w:val="72"/>
    </w:rPr>
  </w:style>
  <w:style w:type="paragraph" w:styleId="Sottotitolo">
    <w:name w:val="Subtitle"/>
    <w:basedOn w:val="Normal1"/>
    <w:next w:val="Normal1"/>
    <w:qFormat/>
    <w:pPr>
      <w:keepNext w:val="true"/>
      <w:keepLines/>
      <w:pageBreakBefore w:val="false"/>
      <w:spacing w:lineRule="auto" w:line="240" w:before="360" w:after="80"/>
    </w:pPr>
    <w:rPr>
      <w:rFonts w:ascii="Georgia" w:hAnsi="Georgia" w:eastAsia="Georgia" w:cs="Georgia"/>
      <w:i/>
      <w:color w:val="666666"/>
      <w:sz w:val="48"/>
      <w:szCs w:val="48"/>
    </w:rPr>
  </w:style>
  <w:style w:type="table" w:default="1" w:styleId="TableNormal">
    <w:name w:val="Table Normal"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2</TotalTime>
  <Application>LibreOffice/6.4.7.2$Windows_X86_64 LibreOffice_project/639b8ac485750d5696d7590a72ef1b496725cfb5</Application>
  <Pages>5</Pages>
  <Words>1506</Words>
  <Characters>9878</Characters>
  <CharactersWithSpaces>11160</CharactersWithSpaces>
  <Paragraphs>383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description/>
  <dc:language>it-IT</dc:language>
  <cp:lastModifiedBy/>
  <dcterms:modified xsi:type="dcterms:W3CDTF">2022-06-20T12:27:40Z</dcterms:modified>
  <cp:revision>1</cp:revision>
  <dc:subject/>
  <dc:title/>
</cp:coreProperties>
</file>